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38" w:rsidRDefault="00567938" w:rsidP="00BA24BF">
      <w:pPr>
        <w:spacing w:line="600" w:lineRule="exact"/>
        <w:rPr>
          <w:rFonts w:ascii="仿宋" w:eastAsia="仿宋" w:hAnsi="仿宋"/>
          <w:b/>
          <w:sz w:val="44"/>
          <w:szCs w:val="44"/>
        </w:rPr>
      </w:pPr>
    </w:p>
    <w:p w:rsidR="007A7822" w:rsidRDefault="007A7822" w:rsidP="007A7822">
      <w:pPr>
        <w:spacing w:line="600" w:lineRule="exact"/>
        <w:jc w:val="center"/>
        <w:rPr>
          <w:rFonts w:ascii="仿宋" w:eastAsia="仿宋" w:hAnsi="仿宋"/>
          <w:b/>
          <w:sz w:val="44"/>
          <w:szCs w:val="44"/>
        </w:rPr>
      </w:pPr>
      <w:r>
        <w:rPr>
          <w:rFonts w:ascii="仿宋" w:eastAsia="仿宋" w:hAnsi="仿宋" w:hint="eastAsia"/>
          <w:b/>
          <w:sz w:val="44"/>
          <w:szCs w:val="44"/>
        </w:rPr>
        <w:t>房产租赁合同</w:t>
      </w:r>
    </w:p>
    <w:p w:rsidR="007A7822" w:rsidRDefault="007A7822" w:rsidP="007A7822">
      <w:pPr>
        <w:spacing w:line="600" w:lineRule="exact"/>
        <w:rPr>
          <w:rFonts w:ascii="仿宋" w:eastAsia="仿宋" w:hAnsi="仿宋"/>
          <w:sz w:val="24"/>
        </w:rPr>
      </w:pPr>
    </w:p>
    <w:p w:rsidR="007A7822" w:rsidRDefault="007A7822" w:rsidP="007A7822">
      <w:pPr>
        <w:spacing w:line="600" w:lineRule="exact"/>
        <w:rPr>
          <w:rFonts w:ascii="仿宋" w:eastAsia="仿宋" w:hAnsi="仿宋"/>
          <w:b/>
          <w:sz w:val="28"/>
          <w:szCs w:val="28"/>
        </w:rPr>
      </w:pPr>
      <w:r>
        <w:rPr>
          <w:rFonts w:ascii="仿宋" w:eastAsia="仿宋" w:hAnsi="仿宋" w:hint="eastAsia"/>
          <w:b/>
          <w:sz w:val="28"/>
          <w:szCs w:val="28"/>
        </w:rPr>
        <w:t>出租方(甲方): 漳州特房开发有限公司</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 xml:space="preserve">地址: 福建省漳州市水仙大街锦绣碧湖B区37号楼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电话: 0596-</w:t>
      </w:r>
      <w:r w:rsidR="0032705B">
        <w:rPr>
          <w:rFonts w:ascii="仿宋" w:eastAsia="仿宋" w:hAnsi="仿宋" w:hint="eastAsia"/>
          <w:sz w:val="28"/>
          <w:szCs w:val="28"/>
        </w:rPr>
        <w:t>2961063</w:t>
      </w:r>
      <w:r>
        <w:rPr>
          <w:rFonts w:ascii="仿宋" w:eastAsia="仿宋" w:hAnsi="仿宋" w:hint="eastAsia"/>
          <w:sz w:val="28"/>
          <w:szCs w:val="28"/>
        </w:rPr>
        <w:t>传真: 0596-2961060</w:t>
      </w:r>
    </w:p>
    <w:p w:rsidR="007A7822" w:rsidRDefault="007A7822" w:rsidP="007A7822">
      <w:pPr>
        <w:spacing w:line="600" w:lineRule="exact"/>
        <w:rPr>
          <w:rFonts w:ascii="仿宋" w:eastAsia="仿宋" w:hAnsi="仿宋"/>
          <w:b/>
          <w:sz w:val="28"/>
          <w:szCs w:val="28"/>
        </w:rPr>
      </w:pPr>
      <w:r>
        <w:rPr>
          <w:rFonts w:ascii="仿宋" w:eastAsia="仿宋" w:hAnsi="仿宋" w:hint="eastAsia"/>
          <w:b/>
          <w:sz w:val="28"/>
          <w:szCs w:val="28"/>
        </w:rPr>
        <w:t>承租方(乙方):</w:t>
      </w:r>
      <w:r>
        <w:rPr>
          <w:rFonts w:ascii="仿宋" w:eastAsia="仿宋" w:hAnsi="仿宋" w:hint="eastAsia"/>
          <w:sz w:val="28"/>
          <w:szCs w:val="28"/>
        </w:rPr>
        <w:t xml:space="preserve">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法定代表人：</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日常联系人：</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联系电话：</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 xml:space="preserve">通讯地址：                       邮编：       </w:t>
      </w:r>
    </w:p>
    <w:p w:rsidR="007A7822" w:rsidRDefault="007A7822" w:rsidP="007A7822">
      <w:pPr>
        <w:spacing w:line="600" w:lineRule="exact"/>
        <w:ind w:firstLine="420"/>
        <w:rPr>
          <w:rFonts w:ascii="仿宋" w:eastAsia="仿宋" w:hAnsi="仿宋"/>
          <w:sz w:val="28"/>
          <w:szCs w:val="28"/>
        </w:rPr>
      </w:pP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经甲、乙双方友好协商，就乙方承租</w:t>
      </w:r>
      <w:r>
        <w:rPr>
          <w:rFonts w:ascii="仿宋" w:eastAsia="仿宋" w:hAnsi="仿宋" w:hint="eastAsia"/>
          <w:sz w:val="28"/>
          <w:szCs w:val="28"/>
          <w:u w:val="single"/>
        </w:rPr>
        <w:t xml:space="preserve">                  </w:t>
      </w:r>
      <w:r>
        <w:rPr>
          <w:rFonts w:ascii="仿宋" w:eastAsia="仿宋" w:hAnsi="仿宋" w:hint="eastAsia"/>
          <w:sz w:val="28"/>
          <w:szCs w:val="28"/>
        </w:rPr>
        <w:t>店面作为经营场所之租赁事宜，签订本租赁合同，以资共同遵守。</w:t>
      </w:r>
    </w:p>
    <w:p w:rsidR="007A7822" w:rsidRDefault="007A7822" w:rsidP="007A7822">
      <w:pPr>
        <w:spacing w:line="600" w:lineRule="exact"/>
        <w:ind w:firstLineChars="200" w:firstLine="562"/>
        <w:rPr>
          <w:rFonts w:ascii="仿宋" w:eastAsia="仿宋" w:hAnsi="仿宋"/>
          <w:sz w:val="28"/>
          <w:szCs w:val="28"/>
        </w:rPr>
      </w:pPr>
      <w:r>
        <w:rPr>
          <w:rFonts w:ascii="仿宋" w:eastAsia="仿宋" w:hAnsi="仿宋" w:hint="eastAsia"/>
          <w:b/>
          <w:bCs/>
          <w:sz w:val="28"/>
          <w:szCs w:val="28"/>
        </w:rPr>
        <w:t>第一条 租赁标的</w:t>
      </w:r>
    </w:p>
    <w:p w:rsidR="007A7822" w:rsidRDefault="007A7822" w:rsidP="007A7822">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1.1 甲方将其位于漳州市</w:t>
      </w:r>
      <w:r>
        <w:rPr>
          <w:rFonts w:ascii="仿宋" w:eastAsia="仿宋" w:hAnsi="仿宋" w:hint="eastAsia"/>
          <w:sz w:val="28"/>
          <w:szCs w:val="28"/>
          <w:u w:val="single"/>
        </w:rPr>
        <w:t xml:space="preserve">         </w:t>
      </w:r>
      <w:r>
        <w:rPr>
          <w:rFonts w:ascii="仿宋" w:eastAsia="仿宋" w:hAnsi="仿宋" w:hint="eastAsia"/>
          <w:sz w:val="28"/>
          <w:szCs w:val="28"/>
        </w:rPr>
        <w:t>号</w:t>
      </w:r>
      <w:r>
        <w:rPr>
          <w:rFonts w:ascii="仿宋" w:eastAsia="仿宋" w:hAnsi="仿宋" w:hint="eastAsia"/>
          <w:sz w:val="28"/>
          <w:szCs w:val="28"/>
          <w:u w:val="single"/>
        </w:rPr>
        <w:t xml:space="preserve">     </w:t>
      </w:r>
      <w:r>
        <w:rPr>
          <w:rFonts w:ascii="仿宋" w:eastAsia="仿宋" w:hAnsi="仿宋" w:hint="eastAsia"/>
          <w:sz w:val="28"/>
          <w:szCs w:val="28"/>
        </w:rPr>
        <w:t>店面</w:t>
      </w:r>
      <w:r>
        <w:rPr>
          <w:rFonts w:ascii="仿宋" w:eastAsia="仿宋" w:hAnsi="仿宋" w:hint="eastAsia"/>
          <w:sz w:val="28"/>
          <w:szCs w:val="28"/>
          <w:u w:val="single"/>
        </w:rPr>
        <w:t xml:space="preserve">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（以下简称“租赁房产”）出租给乙方。具体租赁范围详见《租赁房产平面图》（本合同附件一），该租赁房产可使用的配套车位、露台、广告位、公共区域范围详见《租赁房产配套情况说明》</w:t>
      </w:r>
      <w:r>
        <w:rPr>
          <w:rFonts w:ascii="仿宋" w:eastAsia="仿宋" w:hAnsi="仿宋" w:hint="eastAsia"/>
          <w:sz w:val="28"/>
          <w:szCs w:val="28"/>
          <w:u w:val="single"/>
        </w:rPr>
        <w:t>（本合同附件二）</w:t>
      </w:r>
      <w:r>
        <w:rPr>
          <w:rFonts w:ascii="仿宋" w:eastAsia="仿宋" w:hAnsi="仿宋" w:hint="eastAsia"/>
          <w:sz w:val="28"/>
          <w:szCs w:val="28"/>
        </w:rPr>
        <w:t>，除本条</w:t>
      </w:r>
      <w:r w:rsidR="00B9457D">
        <w:rPr>
          <w:rFonts w:ascii="仿宋" w:eastAsia="仿宋" w:hAnsi="仿宋" w:hint="eastAsia"/>
          <w:sz w:val="28"/>
          <w:szCs w:val="28"/>
        </w:rPr>
        <w:t>明确</w:t>
      </w:r>
      <w:r>
        <w:rPr>
          <w:rFonts w:ascii="仿宋" w:eastAsia="仿宋" w:hAnsi="仿宋" w:hint="eastAsia"/>
          <w:sz w:val="28"/>
          <w:szCs w:val="28"/>
        </w:rPr>
        <w:t>约定外，未经甲方书面同意，乙方不得</w:t>
      </w:r>
      <w:r w:rsidR="00B9457D">
        <w:rPr>
          <w:rFonts w:ascii="仿宋" w:eastAsia="仿宋" w:hAnsi="仿宋" w:hint="eastAsia"/>
          <w:sz w:val="28"/>
          <w:szCs w:val="28"/>
        </w:rPr>
        <w:t>擅自</w:t>
      </w:r>
      <w:r>
        <w:rPr>
          <w:rFonts w:ascii="仿宋" w:eastAsia="仿宋" w:hAnsi="仿宋" w:hint="eastAsia"/>
          <w:sz w:val="28"/>
          <w:szCs w:val="28"/>
        </w:rPr>
        <w:t>占有或使用</w:t>
      </w:r>
      <w:r w:rsidR="00B9457D">
        <w:rPr>
          <w:rFonts w:ascii="仿宋" w:eastAsia="仿宋" w:hAnsi="仿宋" w:hint="eastAsia"/>
          <w:sz w:val="28"/>
          <w:szCs w:val="28"/>
        </w:rPr>
        <w:t>其他租赁房产的配套区域</w:t>
      </w:r>
      <w:r>
        <w:rPr>
          <w:rFonts w:ascii="仿宋" w:eastAsia="仿宋" w:hAnsi="仿宋" w:hint="eastAsia"/>
          <w:sz w:val="28"/>
          <w:szCs w:val="28"/>
        </w:rPr>
        <w:t>。本合同签订前，甲乙方已对上述租赁房产的现状，包括但不限于对房屋结构、面积、朝向、内部构造、室内设施设备、租赁房产可使用配套区域的情况等均已充</w:t>
      </w:r>
      <w:r>
        <w:rPr>
          <w:rFonts w:ascii="仿宋" w:eastAsia="仿宋" w:hAnsi="仿宋" w:hint="eastAsia"/>
          <w:sz w:val="28"/>
          <w:szCs w:val="28"/>
        </w:rPr>
        <w:lastRenderedPageBreak/>
        <w:t>分了解，乙方接受并认为适用于其自身经营所需，同意按房屋现状承租。</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1.2 租赁房产租赁面积为</w:t>
      </w:r>
      <w:r>
        <w:rPr>
          <w:rFonts w:ascii="仿宋" w:eastAsia="仿宋" w:hAnsi="仿宋" w:hint="eastAsia"/>
          <w:sz w:val="28"/>
          <w:szCs w:val="28"/>
          <w:u w:val="single"/>
        </w:rPr>
        <w:t xml:space="preserve">     </w:t>
      </w:r>
      <w:r>
        <w:rPr>
          <w:rFonts w:ascii="仿宋" w:eastAsia="仿宋" w:hAnsi="仿宋" w:hint="eastAsia"/>
          <w:sz w:val="28"/>
          <w:szCs w:val="28"/>
        </w:rPr>
        <w:t>平方米。【该租赁面积为产权登记面积】/【该租赁面积为非产权登记面积，如该租赁面积与产权登记面积存在误差的，不影响该合同项下租金总额】。</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第二条 租赁用途</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2.1 乙方承诺该租赁房产之用途作为经营</w:t>
      </w:r>
      <w:r>
        <w:rPr>
          <w:rFonts w:ascii="仿宋" w:eastAsia="仿宋" w:hAnsi="仿宋" w:hint="eastAsia"/>
          <w:sz w:val="28"/>
          <w:szCs w:val="28"/>
          <w:u w:val="single"/>
        </w:rPr>
        <w:t xml:space="preserve">                  </w:t>
      </w:r>
      <w:r>
        <w:rPr>
          <w:rFonts w:ascii="仿宋" w:eastAsia="仿宋" w:hAnsi="仿宋" w:hint="eastAsia"/>
          <w:sz w:val="28"/>
          <w:szCs w:val="28"/>
        </w:rPr>
        <w:t>。</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第三条 租赁期限</w:t>
      </w:r>
    </w:p>
    <w:p w:rsidR="007A7822" w:rsidRDefault="007A7822" w:rsidP="007A7822">
      <w:pPr>
        <w:spacing w:line="600" w:lineRule="exact"/>
        <w:ind w:firstLineChars="192" w:firstLine="538"/>
        <w:rPr>
          <w:rFonts w:ascii="仿宋" w:eastAsia="仿宋" w:hAnsi="仿宋"/>
          <w:sz w:val="28"/>
          <w:szCs w:val="28"/>
        </w:rPr>
      </w:pPr>
      <w:r>
        <w:rPr>
          <w:rFonts w:ascii="仿宋" w:eastAsia="仿宋" w:hAnsi="仿宋" w:hint="eastAsia"/>
          <w:sz w:val="28"/>
          <w:szCs w:val="28"/>
        </w:rPr>
        <w:t>3.1 甲乙双方约定的租赁期限为</w:t>
      </w:r>
      <w:r>
        <w:rPr>
          <w:rFonts w:ascii="仿宋" w:eastAsia="仿宋" w:hAnsi="仿宋" w:hint="eastAsia"/>
          <w:sz w:val="28"/>
          <w:szCs w:val="28"/>
          <w:u w:val="single"/>
        </w:rPr>
        <w:t xml:space="preserve">   【</w:t>
      </w:r>
      <w:r>
        <w:rPr>
          <w:rFonts w:ascii="仿宋" w:eastAsia="仿宋" w:hAnsi="仿宋" w:hint="eastAsia"/>
          <w:sz w:val="28"/>
          <w:szCs w:val="28"/>
        </w:rPr>
        <w:t>年/月】，自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日起至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日止。租赁期限的起始日以租赁房产交付确认书的签署日为准。</w:t>
      </w:r>
    </w:p>
    <w:p w:rsidR="007A7822" w:rsidRDefault="007A7822" w:rsidP="007A7822">
      <w:pPr>
        <w:spacing w:line="600" w:lineRule="exact"/>
        <w:ind w:firstLineChars="196" w:firstLine="551"/>
        <w:rPr>
          <w:rFonts w:ascii="仿宋" w:eastAsia="仿宋" w:hAnsi="仿宋"/>
          <w:b/>
          <w:sz w:val="28"/>
          <w:szCs w:val="28"/>
        </w:rPr>
      </w:pPr>
      <w:r>
        <w:rPr>
          <w:rFonts w:ascii="仿宋" w:eastAsia="仿宋" w:hAnsi="仿宋" w:hint="eastAsia"/>
          <w:b/>
          <w:sz w:val="28"/>
          <w:szCs w:val="28"/>
        </w:rPr>
        <w:t xml:space="preserve">第四条 租金、发票及税费 </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4.1甲乙双方就租赁房产的租金计算采用下列第</w:t>
      </w:r>
      <w:r>
        <w:rPr>
          <w:rFonts w:ascii="仿宋" w:eastAsia="仿宋" w:hAnsi="仿宋" w:hint="eastAsia"/>
          <w:sz w:val="28"/>
          <w:szCs w:val="28"/>
          <w:u w:val="single"/>
        </w:rPr>
        <w:t xml:space="preserve">   </w:t>
      </w:r>
      <w:r>
        <w:rPr>
          <w:rFonts w:ascii="仿宋" w:eastAsia="仿宋" w:hAnsi="仿宋" w:hint="eastAsia"/>
          <w:sz w:val="28"/>
          <w:szCs w:val="28"/>
        </w:rPr>
        <w:t>种方式执行：</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（1）固定租金制，即采用“先付后用”的方式，按</w:t>
      </w:r>
      <w:r>
        <w:rPr>
          <w:rFonts w:ascii="仿宋" w:eastAsia="仿宋" w:hAnsi="仿宋" w:hint="eastAsia"/>
          <w:sz w:val="28"/>
          <w:szCs w:val="28"/>
          <w:u w:val="single"/>
        </w:rPr>
        <w:t xml:space="preserve">      【年/季度/月】</w:t>
      </w:r>
      <w:r>
        <w:rPr>
          <w:rFonts w:ascii="仿宋" w:eastAsia="仿宋" w:hAnsi="仿宋" w:hint="eastAsia"/>
          <w:sz w:val="28"/>
          <w:szCs w:val="28"/>
        </w:rPr>
        <w:t>计为一个“支付期”进行支付。租金标准按下列表格计算：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2074"/>
        <w:gridCol w:w="1440"/>
        <w:gridCol w:w="1620"/>
      </w:tblGrid>
      <w:tr w:rsidR="007A7822" w:rsidTr="007A7822">
        <w:trPr>
          <w:trHeight w:val="764"/>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7A7822" w:rsidRDefault="007A7822">
            <w:pPr>
              <w:spacing w:line="600" w:lineRule="exact"/>
              <w:ind w:firstLineChars="525" w:firstLine="1260"/>
              <w:rPr>
                <w:rFonts w:ascii="仿宋" w:eastAsia="仿宋" w:hAnsi="仿宋"/>
                <w:sz w:val="24"/>
              </w:rPr>
            </w:pPr>
            <w:r>
              <w:rPr>
                <w:rFonts w:ascii="仿宋" w:eastAsia="仿宋" w:hAnsi="仿宋" w:hint="eastAsia"/>
                <w:sz w:val="24"/>
              </w:rPr>
              <w:t>起讫时间</w:t>
            </w:r>
          </w:p>
        </w:tc>
        <w:tc>
          <w:tcPr>
            <w:tcW w:w="2074" w:type="dxa"/>
            <w:tcBorders>
              <w:top w:val="single" w:sz="4" w:space="0" w:color="auto"/>
              <w:left w:val="single" w:sz="4" w:space="0" w:color="auto"/>
              <w:bottom w:val="single" w:sz="4" w:space="0" w:color="auto"/>
              <w:right w:val="single" w:sz="4" w:space="0" w:color="auto"/>
            </w:tcBorders>
            <w:vAlign w:val="center"/>
            <w:hideMark/>
          </w:tcPr>
          <w:p w:rsidR="007A7822" w:rsidRDefault="007A7822">
            <w:pPr>
              <w:spacing w:line="600" w:lineRule="exact"/>
              <w:ind w:leftChars="104" w:left="218"/>
              <w:rPr>
                <w:rFonts w:ascii="仿宋" w:eastAsia="仿宋" w:hAnsi="仿宋"/>
                <w:sz w:val="24"/>
              </w:rPr>
            </w:pPr>
            <w:r>
              <w:rPr>
                <w:rFonts w:ascii="仿宋" w:eastAsia="仿宋" w:hAnsi="仿宋" w:hint="eastAsia"/>
                <w:sz w:val="24"/>
              </w:rPr>
              <w:t>日（以30日/月计算）  租  金</w:t>
            </w:r>
          </w:p>
          <w:p w:rsidR="007A7822" w:rsidRDefault="007A7822">
            <w:pPr>
              <w:spacing w:line="600" w:lineRule="exact"/>
              <w:ind w:leftChars="104" w:left="218"/>
              <w:rPr>
                <w:rFonts w:ascii="仿宋" w:eastAsia="仿宋" w:hAnsi="仿宋"/>
                <w:sz w:val="24"/>
              </w:rPr>
            </w:pPr>
            <w:r>
              <w:rPr>
                <w:rFonts w:ascii="仿宋" w:eastAsia="仿宋" w:hAnsi="仿宋"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7822" w:rsidRDefault="007A7822">
            <w:pPr>
              <w:spacing w:line="600" w:lineRule="exact"/>
              <w:rPr>
                <w:rFonts w:ascii="仿宋" w:eastAsia="仿宋" w:hAnsi="仿宋"/>
                <w:sz w:val="24"/>
              </w:rPr>
            </w:pPr>
            <w:r>
              <w:rPr>
                <w:rFonts w:ascii="仿宋" w:eastAsia="仿宋" w:hAnsi="仿宋" w:hint="eastAsia"/>
                <w:sz w:val="24"/>
              </w:rPr>
              <w:t>月  租  金</w:t>
            </w:r>
          </w:p>
          <w:p w:rsidR="007A7822" w:rsidRDefault="007A7822">
            <w:pPr>
              <w:spacing w:line="600" w:lineRule="exact"/>
              <w:rPr>
                <w:rFonts w:ascii="仿宋" w:eastAsia="仿宋" w:hAnsi="仿宋"/>
                <w:sz w:val="24"/>
              </w:rPr>
            </w:pPr>
            <w:r>
              <w:rPr>
                <w:rFonts w:ascii="仿宋" w:eastAsia="仿宋" w:hAnsi="仿宋"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822" w:rsidRDefault="007A7822">
            <w:pPr>
              <w:spacing w:line="600" w:lineRule="exact"/>
              <w:rPr>
                <w:rFonts w:ascii="仿宋" w:eastAsia="仿宋" w:hAnsi="仿宋"/>
                <w:sz w:val="24"/>
              </w:rPr>
            </w:pPr>
            <w:r>
              <w:rPr>
                <w:rFonts w:ascii="仿宋" w:eastAsia="仿宋" w:hAnsi="仿宋" w:hint="eastAsia"/>
                <w:sz w:val="24"/>
              </w:rPr>
              <w:t>每个支付期 租 金</w:t>
            </w:r>
          </w:p>
          <w:p w:rsidR="007A7822" w:rsidRDefault="007A7822">
            <w:pPr>
              <w:spacing w:line="600" w:lineRule="exact"/>
              <w:rPr>
                <w:rFonts w:ascii="仿宋" w:eastAsia="仿宋" w:hAnsi="仿宋"/>
                <w:sz w:val="24"/>
              </w:rPr>
            </w:pPr>
            <w:r>
              <w:rPr>
                <w:rFonts w:ascii="仿宋" w:eastAsia="仿宋" w:hAnsi="仿宋" w:hint="eastAsia"/>
                <w:sz w:val="24"/>
              </w:rPr>
              <w:t>人民币（元）</w:t>
            </w:r>
          </w:p>
        </w:tc>
      </w:tr>
      <w:tr w:rsidR="007A7822" w:rsidTr="007A7822">
        <w:trPr>
          <w:trHeight w:val="580"/>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74"/>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lastRenderedPageBreak/>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bl>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【附计算公式：</w:t>
      </w:r>
      <w:r>
        <w:rPr>
          <w:rFonts w:ascii="仿宋" w:eastAsia="仿宋" w:hAnsi="仿宋" w:hint="eastAsia"/>
          <w:sz w:val="28"/>
          <w:szCs w:val="28"/>
          <w:u w:val="single"/>
        </w:rPr>
        <w:t xml:space="preserve">                                           </w:t>
      </w:r>
      <w:r>
        <w:rPr>
          <w:rFonts w:ascii="仿宋" w:eastAsia="仿宋" w:hAnsi="仿宋" w:hint="eastAsia"/>
          <w:sz w:val="28"/>
          <w:szCs w:val="28"/>
        </w:rPr>
        <w:t>】</w:t>
      </w:r>
    </w:p>
    <w:p w:rsidR="007A7822" w:rsidRDefault="007A7822" w:rsidP="007A7822">
      <w:pPr>
        <w:spacing w:line="600" w:lineRule="exact"/>
        <w:ind w:firstLineChars="200" w:firstLine="560"/>
        <w:rPr>
          <w:rFonts w:ascii="仿宋" w:eastAsia="仿宋" w:hAnsi="仿宋"/>
          <w:sz w:val="28"/>
          <w:szCs w:val="28"/>
        </w:rPr>
      </w:pP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乙方应在本合同签订后五个日历日内向甲方支付首个“支付期”的租金。从第二个“支付期”开始，乙方最迟应在每个“支付期”起始日前的第五日向甲方支付该“支付期”的租金。</w:t>
      </w:r>
    </w:p>
    <w:p w:rsidR="007A7822" w:rsidRDefault="007A7822" w:rsidP="007A7822">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（2）浮动租金制，计付办法如下：</w:t>
      </w:r>
      <w:r>
        <w:rPr>
          <w:rFonts w:ascii="仿宋" w:eastAsia="仿宋" w:hAnsi="仿宋" w:hint="eastAsia"/>
          <w:sz w:val="28"/>
          <w:szCs w:val="28"/>
          <w:u w:val="single"/>
        </w:rPr>
        <w:t xml:space="preserve">                        </w:t>
      </w:r>
    </w:p>
    <w:p w:rsidR="007A7822" w:rsidRDefault="007A7822" w:rsidP="007A7822">
      <w:pPr>
        <w:spacing w:line="600" w:lineRule="exact"/>
        <w:rPr>
          <w:rFonts w:ascii="仿宋" w:eastAsia="仿宋" w:hAnsi="仿宋"/>
          <w:sz w:val="28"/>
          <w:szCs w:val="28"/>
          <w:u w:val="single"/>
        </w:rPr>
      </w:pPr>
      <w:r>
        <w:rPr>
          <w:rFonts w:ascii="仿宋" w:eastAsia="仿宋" w:hAnsi="仿宋" w:hint="eastAsia"/>
          <w:sz w:val="28"/>
          <w:szCs w:val="28"/>
          <w:u w:val="single"/>
        </w:rPr>
        <w:t xml:space="preserve">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u w:val="single"/>
        </w:rPr>
        <w:t xml:space="preserve">                                                          。</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4.2发票及税费</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4.2.1甲方应于收到租金之日起的</w:t>
      </w:r>
      <w:r>
        <w:rPr>
          <w:rFonts w:ascii="仿宋" w:eastAsia="仿宋" w:hAnsi="仿宋" w:hint="eastAsia"/>
          <w:sz w:val="28"/>
          <w:szCs w:val="28"/>
          <w:u w:val="single"/>
        </w:rPr>
        <w:t xml:space="preserve">   </w:t>
      </w:r>
      <w:r>
        <w:rPr>
          <w:rFonts w:ascii="仿宋" w:eastAsia="仿宋" w:hAnsi="仿宋" w:hint="eastAsia"/>
          <w:sz w:val="28"/>
          <w:szCs w:val="28"/>
        </w:rPr>
        <w:t>个工作日内提供相应的租金发票。</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4.2.2因本租赁合同而产生的税费，由双方按国家法律规定各自</w:t>
      </w:r>
      <w:r>
        <w:rPr>
          <w:rFonts w:ascii="仿宋" w:eastAsia="仿宋" w:hAnsi="仿宋" w:hint="eastAsia"/>
          <w:sz w:val="28"/>
          <w:szCs w:val="28"/>
        </w:rPr>
        <w:lastRenderedPageBreak/>
        <w:t>承担其应承担的部分。乙方应自行支付其在该租赁房产内从事经营活动所产生的一切税费。</w:t>
      </w:r>
    </w:p>
    <w:p w:rsidR="007A7822" w:rsidRDefault="007A7822" w:rsidP="007A7822">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第五条 甲方收款账户信息</w:t>
      </w:r>
    </w:p>
    <w:p w:rsidR="0032705B" w:rsidRDefault="007A7822" w:rsidP="007A7822">
      <w:pPr>
        <w:spacing w:line="600" w:lineRule="exact"/>
        <w:ind w:left="630"/>
        <w:rPr>
          <w:rFonts w:ascii="宋体" w:hAnsi="宋体"/>
          <w:sz w:val="24"/>
          <w:u w:val="single"/>
        </w:rPr>
      </w:pPr>
      <w:r>
        <w:rPr>
          <w:rFonts w:ascii="仿宋" w:eastAsia="仿宋" w:hAnsi="仿宋" w:hint="eastAsia"/>
          <w:sz w:val="28"/>
          <w:szCs w:val="28"/>
        </w:rPr>
        <w:t>户名：</w:t>
      </w:r>
      <w:r w:rsidR="0032705B" w:rsidRPr="00EA3049">
        <w:rPr>
          <w:rFonts w:ascii="宋体" w:hAnsi="宋体" w:hint="eastAsia"/>
          <w:sz w:val="24"/>
          <w:u w:val="single"/>
        </w:rPr>
        <w:t>漳州特房开发有限公司</w:t>
      </w:r>
      <w:r w:rsidR="0032705B">
        <w:rPr>
          <w:rFonts w:ascii="宋体" w:hAnsi="宋体" w:hint="eastAsia"/>
          <w:sz w:val="24"/>
          <w:u w:val="single"/>
        </w:rPr>
        <w:t xml:space="preserve">                                  </w:t>
      </w:r>
    </w:p>
    <w:p w:rsidR="007A7822" w:rsidRPr="0032705B" w:rsidRDefault="007A7822" w:rsidP="0032705B">
      <w:pPr>
        <w:spacing w:line="600" w:lineRule="exact"/>
        <w:ind w:left="630"/>
        <w:rPr>
          <w:rFonts w:ascii="宋体" w:hAnsi="宋体"/>
          <w:sz w:val="24"/>
        </w:rPr>
      </w:pPr>
      <w:r>
        <w:rPr>
          <w:rFonts w:ascii="仿宋" w:eastAsia="仿宋" w:hAnsi="仿宋" w:hint="eastAsia"/>
          <w:sz w:val="28"/>
          <w:szCs w:val="28"/>
        </w:rPr>
        <w:t>开户银行：</w:t>
      </w:r>
      <w:r w:rsidR="0032705B" w:rsidRPr="00EA3049">
        <w:rPr>
          <w:rFonts w:ascii="宋体" w:hAnsi="宋体" w:hint="eastAsia"/>
          <w:sz w:val="24"/>
          <w:u w:val="single"/>
        </w:rPr>
        <w:t>中国建设银行股份有限公司漳州分行东城支行</w:t>
      </w:r>
      <w:r w:rsidR="0032705B">
        <w:rPr>
          <w:rFonts w:ascii="宋体" w:hAnsi="宋体" w:hint="eastAsia"/>
          <w:sz w:val="24"/>
          <w:u w:val="single"/>
        </w:rPr>
        <w:t xml:space="preserve">          </w:t>
      </w:r>
    </w:p>
    <w:p w:rsidR="007A7822" w:rsidRPr="0032705B" w:rsidRDefault="007A7822" w:rsidP="0032705B">
      <w:pPr>
        <w:spacing w:line="600" w:lineRule="exact"/>
        <w:ind w:left="630"/>
        <w:rPr>
          <w:rFonts w:ascii="宋体" w:hAnsi="宋体"/>
          <w:sz w:val="24"/>
          <w:u w:val="single"/>
        </w:rPr>
      </w:pPr>
      <w:r>
        <w:rPr>
          <w:rFonts w:ascii="仿宋" w:eastAsia="仿宋" w:hAnsi="仿宋" w:hint="eastAsia"/>
          <w:sz w:val="28"/>
          <w:szCs w:val="28"/>
        </w:rPr>
        <w:t>账号：</w:t>
      </w:r>
      <w:r w:rsidR="0032705B" w:rsidRPr="00EA3049">
        <w:rPr>
          <w:rFonts w:ascii="宋体" w:hAnsi="宋体" w:hint="eastAsia"/>
          <w:sz w:val="24"/>
          <w:u w:val="single"/>
        </w:rPr>
        <w:t>35001668107050001404</w:t>
      </w:r>
      <w:r>
        <w:rPr>
          <w:rFonts w:ascii="仿宋" w:eastAsia="仿宋" w:hAnsi="仿宋" w:hint="eastAsia"/>
          <w:sz w:val="28"/>
          <w:szCs w:val="28"/>
          <w:u w:val="single"/>
        </w:rPr>
        <w:t xml:space="preserve">         </w:t>
      </w:r>
      <w:r w:rsidR="0032705B">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A7822" w:rsidRDefault="007A7822" w:rsidP="007A7822">
      <w:pPr>
        <w:spacing w:line="600" w:lineRule="exact"/>
        <w:ind w:leftChars="200" w:left="420" w:firstLineChars="50" w:firstLine="140"/>
        <w:rPr>
          <w:rFonts w:ascii="仿宋" w:eastAsia="仿宋" w:hAnsi="仿宋"/>
          <w:sz w:val="28"/>
          <w:szCs w:val="28"/>
        </w:rPr>
      </w:pPr>
      <w:r>
        <w:rPr>
          <w:rFonts w:ascii="仿宋" w:eastAsia="仿宋" w:hAnsi="仿宋" w:hint="eastAsia"/>
          <w:sz w:val="28"/>
          <w:szCs w:val="28"/>
        </w:rPr>
        <w:t>甲方收款账户有变动时，应以书面形式通知乙方。</w:t>
      </w:r>
    </w:p>
    <w:p w:rsidR="007A7822" w:rsidRDefault="007A7822" w:rsidP="007A7822">
      <w:pPr>
        <w:numPr>
          <w:ilvl w:val="0"/>
          <w:numId w:val="7"/>
        </w:numPr>
        <w:spacing w:line="600" w:lineRule="exact"/>
        <w:rPr>
          <w:rFonts w:ascii="仿宋" w:eastAsia="仿宋" w:hAnsi="仿宋"/>
          <w:sz w:val="28"/>
          <w:szCs w:val="28"/>
        </w:rPr>
      </w:pPr>
      <w:r>
        <w:rPr>
          <w:rFonts w:ascii="仿宋" w:eastAsia="仿宋" w:hAnsi="仿宋" w:hint="eastAsia"/>
          <w:sz w:val="28"/>
          <w:szCs w:val="28"/>
        </w:rPr>
        <w:t xml:space="preserve"> 履约保证金</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6.1乙方应于合同签订当日向甲方转账支付履约保证金计人民币（大写）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hint="eastAsia"/>
          <w:sz w:val="28"/>
          <w:szCs w:val="28"/>
          <w:u w:val="single"/>
        </w:rPr>
        <w:t xml:space="preserve">          </w:t>
      </w:r>
      <w:r>
        <w:rPr>
          <w:rFonts w:ascii="仿宋" w:eastAsia="仿宋" w:hAnsi="仿宋" w:hint="eastAsia"/>
          <w:sz w:val="28"/>
          <w:szCs w:val="28"/>
        </w:rPr>
        <w:t>），乙方支付的履约保证金到达甲方收款帐户后十个日历日内甲方应向乙方提供相应金额的收据。</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6.3如合同期满/合同终止/合同解除，则甲方应在乙方依约与甲方办理完成租赁房产交接手续（包括但不限于书面交接手续）</w:t>
      </w:r>
      <w:r w:rsidR="00180173">
        <w:rPr>
          <w:rFonts w:ascii="仿宋" w:eastAsia="仿宋" w:hAnsi="仿宋" w:hint="eastAsia"/>
          <w:sz w:val="28"/>
          <w:szCs w:val="28"/>
        </w:rPr>
        <w:t>并完成</w:t>
      </w:r>
      <w:r w:rsidR="00180173">
        <w:rPr>
          <w:rFonts w:ascii="仿宋" w:eastAsia="仿宋" w:hAnsi="仿宋" w:hint="eastAsia"/>
          <w:sz w:val="28"/>
          <w:szCs w:val="28"/>
        </w:rPr>
        <w:lastRenderedPageBreak/>
        <w:t>本合同约定的房产交接相关工作</w:t>
      </w:r>
      <w:r>
        <w:rPr>
          <w:rFonts w:ascii="仿宋" w:eastAsia="仿宋" w:hAnsi="仿宋" w:hint="eastAsia"/>
          <w:sz w:val="28"/>
          <w:szCs w:val="28"/>
        </w:rPr>
        <w:t>后十个日历日内将履约保证金余额无息退回给乙方。</w:t>
      </w:r>
    </w:p>
    <w:p w:rsidR="007A7822" w:rsidRDefault="007A7822" w:rsidP="007A7822">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第七条  物业服务费和其他费用</w:t>
      </w:r>
    </w:p>
    <w:p w:rsidR="007A7822" w:rsidRDefault="007A7822" w:rsidP="007A7822">
      <w:pPr>
        <w:spacing w:line="600" w:lineRule="exact"/>
        <w:ind w:leftChars="200" w:left="420" w:firstLineChars="50" w:firstLine="141"/>
      </w:pPr>
      <w:r>
        <w:rPr>
          <w:rFonts w:ascii="仿宋" w:eastAsia="仿宋" w:hAnsi="仿宋" w:hint="eastAsia"/>
          <w:b/>
          <w:bCs/>
          <w:sz w:val="28"/>
          <w:szCs w:val="28"/>
        </w:rPr>
        <w:t>本条内容详见本合同项下附件四《物业服务协议》。</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第八条 租赁房产移交及双方维护义务</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8.1甲方于</w:t>
      </w:r>
      <w:r>
        <w:rPr>
          <w:rFonts w:ascii="仿宋" w:eastAsia="仿宋" w:hAnsi="仿宋" w:hint="eastAsia"/>
          <w:sz w:val="28"/>
          <w:szCs w:val="28"/>
          <w:u w:val="single"/>
        </w:rPr>
        <w:t xml:space="preserve">    年  月  日</w:t>
      </w:r>
      <w:r>
        <w:rPr>
          <w:rFonts w:ascii="仿宋" w:eastAsia="仿宋" w:hAnsi="仿宋" w:hint="eastAsia"/>
          <w:sz w:val="28"/>
          <w:szCs w:val="28"/>
        </w:rPr>
        <w:t>按附件二约定的装修标准及设备说明向乙方交付租赁房产，交房时双方签字确认，并确认水、电表底数。</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8.2甲方维护责任</w:t>
      </w:r>
    </w:p>
    <w:p w:rsidR="007A7822" w:rsidRDefault="007A7822" w:rsidP="007A7822">
      <w:pPr>
        <w:spacing w:line="480" w:lineRule="auto"/>
        <w:ind w:firstLineChars="150" w:firstLine="420"/>
        <w:rPr>
          <w:rFonts w:ascii="仿宋" w:eastAsia="仿宋" w:hAnsi="仿宋"/>
          <w:sz w:val="28"/>
          <w:szCs w:val="28"/>
        </w:rPr>
      </w:pPr>
      <w:r>
        <w:rPr>
          <w:rFonts w:ascii="仿宋" w:eastAsia="仿宋" w:hAnsi="仿宋" w:hint="eastAsia"/>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8.3乙方维护责任</w:t>
      </w:r>
    </w:p>
    <w:p w:rsidR="007A7822" w:rsidRDefault="007A7822" w:rsidP="007A7822">
      <w:pPr>
        <w:spacing w:line="600" w:lineRule="exact"/>
        <w:ind w:firstLineChars="150" w:firstLine="420"/>
        <w:rPr>
          <w:rFonts w:ascii="仿宋" w:eastAsia="仿宋" w:hAnsi="仿宋"/>
          <w:sz w:val="28"/>
          <w:szCs w:val="28"/>
        </w:rPr>
      </w:pPr>
      <w:r>
        <w:rPr>
          <w:rFonts w:ascii="仿宋" w:eastAsia="仿宋" w:hAnsi="仿宋" w:hint="eastAsia"/>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第九条  装修及广告设置</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9.1乙方对所租赁房产的任何装修</w:t>
      </w:r>
      <w:r w:rsidR="00B9457D">
        <w:rPr>
          <w:rFonts w:ascii="仿宋" w:eastAsia="仿宋" w:hAnsi="仿宋" w:hint="eastAsia"/>
          <w:sz w:val="28"/>
          <w:szCs w:val="28"/>
        </w:rPr>
        <w:t>、改造</w:t>
      </w:r>
      <w:r>
        <w:rPr>
          <w:rFonts w:ascii="仿宋" w:eastAsia="仿宋" w:hAnsi="仿宋" w:hint="eastAsia"/>
          <w:sz w:val="28"/>
          <w:szCs w:val="28"/>
        </w:rPr>
        <w:t>方案需经甲方书面同意</w:t>
      </w:r>
      <w:r>
        <w:rPr>
          <w:rFonts w:ascii="仿宋" w:eastAsia="仿宋" w:hAnsi="仿宋" w:hint="eastAsia"/>
          <w:sz w:val="28"/>
          <w:szCs w:val="28"/>
        </w:rPr>
        <w:lastRenderedPageBreak/>
        <w:t>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最终的全部赔偿责任。</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9.2未经甲方书面同意，乙方不得擅自变更该租赁房产的经营业态。【否则，甲方有权视乙方</w:t>
      </w:r>
      <w:r w:rsidR="00B9457D">
        <w:rPr>
          <w:rFonts w:ascii="仿宋" w:eastAsia="仿宋" w:hAnsi="仿宋" w:hint="eastAsia"/>
          <w:sz w:val="28"/>
          <w:szCs w:val="28"/>
        </w:rPr>
        <w:t>行为构成</w:t>
      </w:r>
      <w:r>
        <w:rPr>
          <w:rFonts w:ascii="仿宋" w:eastAsia="仿宋" w:hAnsi="仿宋" w:hint="eastAsia"/>
          <w:sz w:val="28"/>
          <w:szCs w:val="28"/>
        </w:rPr>
        <w:t>根本性违约】。</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9.3乙方设置任何形式广告牌等室外广告时，须经甲方书面同意，并由乙方自行办理广告</w:t>
      </w:r>
      <w:r w:rsidR="00B9457D">
        <w:rPr>
          <w:rFonts w:ascii="仿宋" w:eastAsia="仿宋" w:hAnsi="仿宋" w:hint="eastAsia"/>
          <w:sz w:val="28"/>
          <w:szCs w:val="28"/>
        </w:rPr>
        <w:t>位设置、广告</w:t>
      </w:r>
      <w:r>
        <w:rPr>
          <w:rFonts w:ascii="仿宋" w:eastAsia="仿宋" w:hAnsi="仿宋" w:hint="eastAsia"/>
          <w:sz w:val="28"/>
          <w:szCs w:val="28"/>
        </w:rPr>
        <w:t>内容审批手续。因该室外广告设备导致他人人身或者财产损坏的，均由乙方自行解决并承担相应赔偿责任。</w:t>
      </w:r>
      <w:r w:rsidR="00B9457D">
        <w:rPr>
          <w:rFonts w:ascii="仿宋" w:eastAsia="仿宋" w:hAnsi="仿宋" w:hint="eastAsia"/>
          <w:sz w:val="28"/>
          <w:szCs w:val="28"/>
        </w:rPr>
        <w:t>因乙方未经甲方书面同意设置广告位而导致行政处罚的，责任由乙方承担</w:t>
      </w:r>
      <w:r w:rsidR="00F81F0D">
        <w:rPr>
          <w:rFonts w:ascii="仿宋" w:eastAsia="仿宋" w:hAnsi="仿宋" w:hint="eastAsia"/>
          <w:sz w:val="28"/>
          <w:szCs w:val="28"/>
        </w:rPr>
        <w:t>。</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9.4任何需经甲方同意方可予以实施的装修和广告设置方案，在其执行及使用的过程中所产生的纠纷,乙方所应负的责任不得以该方案经甲方同意为由而减轻、免除或转嫁由甲方承担。</w:t>
      </w:r>
    </w:p>
    <w:p w:rsidR="007A7822" w:rsidRPr="00686DEB" w:rsidRDefault="007A7822" w:rsidP="00686DEB">
      <w:pPr>
        <w:spacing w:line="600" w:lineRule="exact"/>
        <w:ind w:firstLineChars="200" w:firstLine="562"/>
        <w:rPr>
          <w:rFonts w:ascii="仿宋" w:eastAsia="仿宋" w:hAnsi="仿宋"/>
          <w:b/>
          <w:sz w:val="28"/>
          <w:szCs w:val="28"/>
        </w:rPr>
      </w:pPr>
      <w:r w:rsidRPr="00686DEB">
        <w:rPr>
          <w:rFonts w:ascii="仿宋" w:eastAsia="仿宋" w:hAnsi="仿宋" w:hint="eastAsia"/>
          <w:b/>
          <w:sz w:val="28"/>
          <w:szCs w:val="28"/>
        </w:rPr>
        <w:t>第十条  合同终止</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10.1本合同可终止情况如下：①租赁期间届满②经双方协商一致③因一方违约，守约方依照合同法之规定或本合同之约定单方面解除合同。</w:t>
      </w:r>
    </w:p>
    <w:p w:rsidR="005C4A8E" w:rsidRDefault="007A7822" w:rsidP="005C4A8E">
      <w:pPr>
        <w:spacing w:line="600" w:lineRule="exact"/>
        <w:ind w:firstLineChars="225" w:firstLine="630"/>
        <w:rPr>
          <w:rFonts w:ascii="仿宋" w:eastAsia="仿宋" w:hAnsi="仿宋"/>
          <w:sz w:val="28"/>
          <w:szCs w:val="28"/>
        </w:rPr>
      </w:pPr>
      <w:r>
        <w:rPr>
          <w:rFonts w:ascii="仿宋" w:eastAsia="仿宋" w:hAnsi="仿宋" w:hint="eastAsia"/>
          <w:sz w:val="28"/>
          <w:szCs w:val="28"/>
        </w:rPr>
        <w:t>10.2</w:t>
      </w:r>
      <w:r w:rsidR="00F81F0D">
        <w:rPr>
          <w:rFonts w:ascii="仿宋" w:eastAsia="仿宋" w:hAnsi="仿宋" w:hint="eastAsia"/>
          <w:sz w:val="28"/>
          <w:szCs w:val="28"/>
        </w:rPr>
        <w:t>如</w:t>
      </w:r>
      <w:r>
        <w:rPr>
          <w:rFonts w:ascii="仿宋" w:eastAsia="仿宋" w:hAnsi="仿宋" w:hint="eastAsia"/>
          <w:sz w:val="28"/>
          <w:szCs w:val="28"/>
        </w:rPr>
        <w:t>本合同</w:t>
      </w:r>
      <w:r w:rsidR="00686DEB">
        <w:rPr>
          <w:rFonts w:ascii="仿宋" w:eastAsia="仿宋" w:hAnsi="仿宋" w:hint="eastAsia"/>
          <w:sz w:val="28"/>
          <w:szCs w:val="28"/>
        </w:rPr>
        <w:t>终</w:t>
      </w:r>
      <w:r>
        <w:rPr>
          <w:rFonts w:ascii="仿宋" w:eastAsia="仿宋" w:hAnsi="仿宋" w:hint="eastAsia"/>
          <w:sz w:val="28"/>
          <w:szCs w:val="28"/>
        </w:rPr>
        <w:t>止的，乙方应在本合同终止</w:t>
      </w:r>
      <w:r w:rsidR="005C4A8E">
        <w:rPr>
          <w:rFonts w:ascii="仿宋" w:eastAsia="仿宋" w:hAnsi="仿宋" w:hint="eastAsia"/>
          <w:sz w:val="28"/>
          <w:szCs w:val="28"/>
        </w:rPr>
        <w:t>之</w:t>
      </w:r>
      <w:r>
        <w:rPr>
          <w:rFonts w:ascii="仿宋" w:eastAsia="仿宋" w:hAnsi="仿宋" w:hint="eastAsia"/>
          <w:sz w:val="28"/>
          <w:szCs w:val="28"/>
        </w:rPr>
        <w:t>日</w:t>
      </w:r>
      <w:r w:rsidR="00F81F0D">
        <w:rPr>
          <w:rFonts w:ascii="仿宋" w:eastAsia="仿宋" w:hAnsi="仿宋" w:hint="eastAsia"/>
          <w:sz w:val="28"/>
          <w:szCs w:val="28"/>
        </w:rPr>
        <w:t>前</w:t>
      </w:r>
      <w:r w:rsidR="005C4A8E">
        <w:rPr>
          <w:rFonts w:ascii="仿宋" w:eastAsia="仿宋" w:hAnsi="仿宋" w:hint="eastAsia"/>
          <w:sz w:val="28"/>
          <w:szCs w:val="28"/>
        </w:rPr>
        <w:t>完成</w:t>
      </w:r>
      <w:r>
        <w:rPr>
          <w:rFonts w:ascii="仿宋" w:eastAsia="仿宋" w:hAnsi="仿宋" w:hint="eastAsia"/>
          <w:sz w:val="28"/>
          <w:szCs w:val="28"/>
        </w:rPr>
        <w:t>租赁房</w:t>
      </w:r>
      <w:r>
        <w:rPr>
          <w:rFonts w:ascii="仿宋" w:eastAsia="仿宋" w:hAnsi="仿宋" w:hint="eastAsia"/>
          <w:sz w:val="28"/>
          <w:szCs w:val="28"/>
        </w:rPr>
        <w:lastRenderedPageBreak/>
        <w:t>产的清空</w:t>
      </w:r>
      <w:r w:rsidR="005C4A8E">
        <w:rPr>
          <w:rFonts w:ascii="仿宋" w:eastAsia="仿宋" w:hAnsi="仿宋" w:hint="eastAsia"/>
          <w:sz w:val="28"/>
          <w:szCs w:val="28"/>
        </w:rPr>
        <w:t>工作</w:t>
      </w:r>
      <w:r>
        <w:rPr>
          <w:rFonts w:ascii="仿宋" w:eastAsia="仿宋" w:hAnsi="仿宋" w:hint="eastAsia"/>
          <w:sz w:val="28"/>
          <w:szCs w:val="28"/>
        </w:rPr>
        <w:t>，</w:t>
      </w:r>
      <w:r w:rsidR="005C4A8E">
        <w:rPr>
          <w:rFonts w:ascii="仿宋" w:eastAsia="仿宋" w:hAnsi="仿宋" w:hint="eastAsia"/>
          <w:sz w:val="28"/>
          <w:szCs w:val="28"/>
        </w:rPr>
        <w:t>包括：</w:t>
      </w:r>
    </w:p>
    <w:p w:rsidR="005C4A8E" w:rsidRDefault="005C4A8E" w:rsidP="005C4A8E">
      <w:pPr>
        <w:spacing w:line="600" w:lineRule="exact"/>
        <w:ind w:firstLineChars="225" w:firstLine="630"/>
        <w:rPr>
          <w:rFonts w:ascii="仿宋" w:eastAsia="仿宋" w:hAnsi="仿宋"/>
          <w:sz w:val="28"/>
          <w:szCs w:val="28"/>
        </w:rPr>
      </w:pPr>
      <w:r>
        <w:rPr>
          <w:rFonts w:ascii="仿宋" w:eastAsia="仿宋" w:hAnsi="仿宋" w:hint="eastAsia"/>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5C4A8E" w:rsidRDefault="005C4A8E" w:rsidP="005C4A8E">
      <w:pPr>
        <w:spacing w:line="600" w:lineRule="exact"/>
        <w:ind w:firstLineChars="250" w:firstLine="700"/>
        <w:rPr>
          <w:rFonts w:ascii="仿宋" w:eastAsia="仿宋" w:hAnsi="仿宋"/>
          <w:sz w:val="28"/>
          <w:szCs w:val="28"/>
        </w:rPr>
      </w:pPr>
      <w:r>
        <w:rPr>
          <w:rFonts w:ascii="仿宋" w:eastAsia="仿宋" w:hAnsi="仿宋" w:hint="eastAsia"/>
          <w:sz w:val="28"/>
          <w:szCs w:val="28"/>
        </w:rPr>
        <w:t>（2）乙方应保证租赁房产以正常状态返还给甲方（租赁期间合理的自然损耗除外）。如移交时该房产及设施设备未完好，甲方有权要求乙方恢复至完好，并承担相应费用；若房产或设施无法恢复至完好，乙方应于合同终止后的十个日历日内与甲方就该情况进</w:t>
      </w:r>
      <w:r w:rsidR="007D7DAA">
        <w:rPr>
          <w:rFonts w:ascii="仿宋" w:eastAsia="仿宋" w:hAnsi="仿宋" w:hint="eastAsia"/>
          <w:sz w:val="28"/>
          <w:szCs w:val="28"/>
        </w:rPr>
        <w:t>行书面确认，并支付相应的赔偿。甲乙双方无法就赔偿数额达成一致的：</w:t>
      </w:r>
      <w:r>
        <w:rPr>
          <w:rFonts w:ascii="仿宋" w:eastAsia="仿宋" w:hAnsi="仿宋" w:hint="eastAsia"/>
          <w:sz w:val="28"/>
          <w:szCs w:val="28"/>
        </w:rPr>
        <w:t>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rsidR="007A7822" w:rsidRDefault="005C4A8E" w:rsidP="005C4A8E">
      <w:pPr>
        <w:spacing w:line="600" w:lineRule="exact"/>
        <w:ind w:firstLineChars="250" w:firstLine="700"/>
        <w:rPr>
          <w:rFonts w:ascii="仿宋" w:eastAsia="仿宋" w:hAnsi="仿宋"/>
          <w:sz w:val="28"/>
          <w:szCs w:val="28"/>
        </w:rPr>
      </w:pPr>
      <w:r>
        <w:rPr>
          <w:rFonts w:ascii="仿宋" w:eastAsia="仿宋" w:hAnsi="仿宋" w:hint="eastAsia"/>
          <w:sz w:val="28"/>
          <w:szCs w:val="28"/>
        </w:rPr>
        <w:t>在完成上述房屋清空工作并与甲方共同对房产状态进行确认后，乙方应向甲方办理房屋移交手续。</w:t>
      </w:r>
      <w:r w:rsidR="007A7822">
        <w:rPr>
          <w:rFonts w:ascii="仿宋" w:eastAsia="仿宋" w:hAnsi="仿宋" w:hint="eastAsia"/>
          <w:sz w:val="28"/>
          <w:szCs w:val="28"/>
        </w:rPr>
        <w:t>在乙方向甲方办理房产移交手续之后</w:t>
      </w:r>
      <w:r w:rsidR="007A7822">
        <w:rPr>
          <w:rFonts w:ascii="仿宋" w:eastAsia="仿宋" w:hAnsi="仿宋" w:hint="eastAsia"/>
          <w:sz w:val="28"/>
          <w:szCs w:val="28"/>
          <w:u w:val="single"/>
        </w:rPr>
        <w:t xml:space="preserve">  </w:t>
      </w:r>
      <w:r w:rsidR="007A7822">
        <w:rPr>
          <w:rFonts w:ascii="仿宋" w:eastAsia="仿宋" w:hAnsi="仿宋" w:hint="eastAsia"/>
          <w:sz w:val="28"/>
          <w:szCs w:val="28"/>
        </w:rPr>
        <w:t>个工作日内，乙方应</w:t>
      </w:r>
      <w:r>
        <w:rPr>
          <w:rFonts w:ascii="仿宋" w:eastAsia="仿宋" w:hAnsi="仿宋" w:hint="eastAsia"/>
          <w:sz w:val="28"/>
          <w:szCs w:val="28"/>
        </w:rPr>
        <w:t>确保</w:t>
      </w:r>
      <w:r w:rsidR="007A7822">
        <w:rPr>
          <w:rFonts w:ascii="仿宋" w:eastAsia="仿宋" w:hAnsi="仿宋" w:hint="eastAsia"/>
          <w:sz w:val="28"/>
          <w:szCs w:val="28"/>
        </w:rPr>
        <w:t>完成下列工作：</w:t>
      </w:r>
    </w:p>
    <w:p w:rsidR="007A7822" w:rsidRDefault="007A7822"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（1）向有关部门结清租赁期间所发生的水电、物业</w:t>
      </w:r>
      <w:r w:rsidR="00686DEB">
        <w:rPr>
          <w:rFonts w:ascii="仿宋" w:eastAsia="仿宋" w:hAnsi="仿宋" w:hint="eastAsia"/>
          <w:sz w:val="28"/>
          <w:szCs w:val="28"/>
        </w:rPr>
        <w:t>服务</w:t>
      </w:r>
      <w:r>
        <w:rPr>
          <w:rFonts w:ascii="仿宋" w:eastAsia="仿宋" w:hAnsi="仿宋" w:hint="eastAsia"/>
          <w:sz w:val="28"/>
          <w:szCs w:val="28"/>
        </w:rPr>
        <w:t>费、维修基金等有关费用并与甲方办理相应的过户手续；</w:t>
      </w:r>
    </w:p>
    <w:p w:rsidR="007A7822" w:rsidRDefault="007A7822"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w:t>
      </w:r>
      <w:r w:rsidR="005C4A8E">
        <w:rPr>
          <w:rFonts w:ascii="仿宋" w:eastAsia="仿宋" w:hAnsi="仿宋" w:hint="eastAsia"/>
          <w:sz w:val="28"/>
          <w:szCs w:val="28"/>
        </w:rPr>
        <w:t>2</w:t>
      </w:r>
      <w:r>
        <w:rPr>
          <w:rFonts w:ascii="仿宋" w:eastAsia="仿宋" w:hAnsi="仿宋" w:hint="eastAsia"/>
          <w:sz w:val="28"/>
          <w:szCs w:val="28"/>
        </w:rPr>
        <w:t>）若在租赁期间，乙方以本合同租赁房产所在地作为工商营业执照注册地址，应在移交前对注册地址进行变更；</w:t>
      </w:r>
    </w:p>
    <w:p w:rsidR="00180173" w:rsidRDefault="00180173"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因乙方未能完成上述工作而给甲方或第三人造成损失的，责任应由乙方承担。甲方有权自乙方预缴的履约保证金中直接扣除相应款</w:t>
      </w:r>
      <w:r>
        <w:rPr>
          <w:rFonts w:ascii="仿宋" w:eastAsia="仿宋" w:hAnsi="仿宋" w:hint="eastAsia"/>
          <w:sz w:val="28"/>
          <w:szCs w:val="28"/>
        </w:rPr>
        <w:lastRenderedPageBreak/>
        <w:t>项，不足部分，甲方有权向乙方进行追偿。</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10.3</w:t>
      </w:r>
      <w:r w:rsidR="00F81F0D">
        <w:rPr>
          <w:rFonts w:ascii="仿宋" w:eastAsia="仿宋" w:hAnsi="仿宋" w:hint="eastAsia"/>
          <w:sz w:val="28"/>
          <w:szCs w:val="28"/>
        </w:rPr>
        <w:t>如乙方未能在合同终止</w:t>
      </w:r>
      <w:r>
        <w:rPr>
          <w:rFonts w:ascii="仿宋" w:eastAsia="仿宋" w:hAnsi="仿宋" w:hint="eastAsia"/>
          <w:sz w:val="28"/>
          <w:szCs w:val="28"/>
        </w:rPr>
        <w:t>的当日完成场地清空工作的，则甲方有权选择按照下列两种方式进行处理：</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（2</w:t>
      </w:r>
      <w:r w:rsidR="007D7DAA">
        <w:rPr>
          <w:rFonts w:ascii="仿宋" w:eastAsia="仿宋" w:hAnsi="仿宋" w:hint="eastAsia"/>
          <w:sz w:val="28"/>
          <w:szCs w:val="28"/>
        </w:rPr>
        <w:t>）甲方有权选择接收房屋并更换门锁，同时，对乙方未能进行拆除、</w:t>
      </w:r>
      <w:r>
        <w:rPr>
          <w:rFonts w:ascii="仿宋" w:eastAsia="仿宋" w:hAnsi="仿宋" w:hint="eastAsia"/>
          <w:sz w:val="28"/>
          <w:szCs w:val="28"/>
        </w:rPr>
        <w:t>的租赁房产内的装修、设备，视为</w:t>
      </w:r>
      <w:r w:rsidR="00686DEB">
        <w:rPr>
          <w:rFonts w:ascii="仿宋" w:eastAsia="仿宋" w:hAnsi="仿宋" w:hint="eastAsia"/>
          <w:sz w:val="28"/>
          <w:szCs w:val="28"/>
        </w:rPr>
        <w:t>乙方放弃其所有权并授权甲方自行处置，</w:t>
      </w:r>
      <w:r>
        <w:rPr>
          <w:rFonts w:ascii="仿宋" w:eastAsia="仿宋" w:hAnsi="仿宋" w:hint="eastAsia"/>
          <w:sz w:val="28"/>
          <w:szCs w:val="28"/>
        </w:rPr>
        <w:t>甲方</w:t>
      </w:r>
      <w:r w:rsidR="00686DEB">
        <w:rPr>
          <w:rFonts w:ascii="仿宋" w:eastAsia="仿宋" w:hAnsi="仿宋" w:hint="eastAsia"/>
          <w:sz w:val="28"/>
          <w:szCs w:val="28"/>
        </w:rPr>
        <w:t>有权</w:t>
      </w:r>
      <w:r>
        <w:rPr>
          <w:rFonts w:ascii="仿宋" w:eastAsia="仿宋" w:hAnsi="仿宋" w:hint="eastAsia"/>
          <w:sz w:val="28"/>
          <w:szCs w:val="28"/>
        </w:rPr>
        <w:t>委托第三方对租赁房产进行</w:t>
      </w:r>
      <w:r w:rsidR="00686DEB">
        <w:rPr>
          <w:rFonts w:ascii="仿宋" w:eastAsia="仿宋" w:hAnsi="仿宋" w:hint="eastAsia"/>
          <w:sz w:val="28"/>
          <w:szCs w:val="28"/>
        </w:rPr>
        <w:t>拆除、清运，因拆除、清运所发生的所有费用应由乙方承担。</w:t>
      </w:r>
      <w:r>
        <w:rPr>
          <w:rFonts w:ascii="仿宋" w:eastAsia="仿宋" w:hAnsi="仿宋" w:hint="eastAsia"/>
          <w:sz w:val="28"/>
          <w:szCs w:val="28"/>
        </w:rPr>
        <w:t>甲方有权从</w:t>
      </w:r>
      <w:r w:rsidR="00686DEB">
        <w:rPr>
          <w:rFonts w:ascii="仿宋" w:eastAsia="仿宋" w:hAnsi="仿宋" w:hint="eastAsia"/>
          <w:sz w:val="28"/>
          <w:szCs w:val="28"/>
        </w:rPr>
        <w:t>乙方预缴的</w:t>
      </w:r>
      <w:r>
        <w:rPr>
          <w:rFonts w:ascii="仿宋" w:eastAsia="仿宋" w:hAnsi="仿宋" w:hint="eastAsia"/>
          <w:sz w:val="28"/>
          <w:szCs w:val="28"/>
        </w:rPr>
        <w:t>履约保证金中直接扣除</w:t>
      </w:r>
      <w:r w:rsidR="00686DEB">
        <w:rPr>
          <w:rFonts w:ascii="仿宋" w:eastAsia="仿宋" w:hAnsi="仿宋" w:hint="eastAsia"/>
          <w:sz w:val="28"/>
          <w:szCs w:val="28"/>
        </w:rPr>
        <w:t>包括但不限于拆除、清运、未结水电费、物业服务费等因清空、接收房屋而实际发生费用</w:t>
      </w:r>
      <w:r w:rsidR="00180173">
        <w:rPr>
          <w:rFonts w:ascii="仿宋" w:eastAsia="仿宋" w:hAnsi="仿宋" w:hint="eastAsia"/>
          <w:sz w:val="28"/>
          <w:szCs w:val="28"/>
        </w:rPr>
        <w:t>，不足部分，甲方有权向乙方另行主张</w:t>
      </w:r>
      <w:r>
        <w:rPr>
          <w:rFonts w:ascii="仿宋" w:eastAsia="仿宋" w:hAnsi="仿宋" w:hint="eastAsia"/>
          <w:sz w:val="28"/>
          <w:szCs w:val="28"/>
        </w:rPr>
        <w:t>。</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第十一条 违约责任</w:t>
      </w:r>
    </w:p>
    <w:p w:rsidR="007A7822" w:rsidRDefault="007A7822" w:rsidP="007A7822">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11.1 甲方违约责任</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甲方应按合同约定如期交付该租赁房产，每逾期交付一日，应按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向乙方支付违约金。如甲方未能按合同约定如期交付该租赁房产超过15个日历日的，则每逾期一日，应按</w:t>
      </w:r>
      <w:r>
        <w:rPr>
          <w:rFonts w:ascii="仿宋" w:eastAsia="仿宋" w:hAnsi="仿宋" w:hint="eastAsia"/>
          <w:sz w:val="28"/>
          <w:szCs w:val="28"/>
          <w:u w:val="single"/>
        </w:rPr>
        <w:t xml:space="preserve">          </w:t>
      </w:r>
      <w:r>
        <w:rPr>
          <w:rFonts w:ascii="仿宋" w:eastAsia="仿宋" w:hAnsi="仿宋" w:hint="eastAsia"/>
          <w:sz w:val="28"/>
          <w:szCs w:val="28"/>
        </w:rPr>
        <w:t>向乙方支付违约金。</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 乙方违约责任</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11.2.1 如乙方逾期支付租金不超过30个日历日的（含30个日</w:t>
      </w:r>
      <w:r>
        <w:rPr>
          <w:rFonts w:ascii="仿宋" w:eastAsia="仿宋" w:hAnsi="仿宋" w:hint="eastAsia"/>
          <w:sz w:val="28"/>
          <w:szCs w:val="28"/>
        </w:rPr>
        <w:lastRenderedPageBreak/>
        <w:t>历日），则每逾期一日，甲方有权向乙方收取</w:t>
      </w:r>
      <w:r>
        <w:rPr>
          <w:rFonts w:ascii="仿宋" w:eastAsia="仿宋" w:hAnsi="仿宋" w:hint="eastAsia"/>
          <w:sz w:val="28"/>
          <w:szCs w:val="28"/>
          <w:u w:val="single"/>
        </w:rPr>
        <w:t xml:space="preserve">       </w:t>
      </w:r>
      <w:r>
        <w:rPr>
          <w:rFonts w:ascii="仿宋" w:eastAsia="仿宋" w:hAnsi="仿宋" w:hint="eastAsia"/>
          <w:sz w:val="28"/>
          <w:szCs w:val="28"/>
        </w:rPr>
        <w:t>作为违约金。同时甲方有权采取停水、停电等措施，由此引发的任何后果及损失均由乙方自行承担，对此，乙方无异议。</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际损失及相关费用），乙方还应对超出部分的损失进行赔偿。</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 xml:space="preserve">    （1）不能支付或者延迟</w:t>
      </w:r>
      <w:r w:rsidR="007A7658">
        <w:rPr>
          <w:rFonts w:ascii="仿宋" w:eastAsia="仿宋" w:hAnsi="仿宋" w:hint="eastAsia"/>
          <w:sz w:val="28"/>
          <w:szCs w:val="28"/>
        </w:rPr>
        <w:t>90</w:t>
      </w:r>
      <w:r>
        <w:rPr>
          <w:rFonts w:ascii="仿宋" w:eastAsia="仿宋" w:hAnsi="仿宋" w:hint="eastAsia"/>
          <w:sz w:val="28"/>
          <w:szCs w:val="28"/>
        </w:rPr>
        <w:t>个日历日以上未全额支付租金、物业服务费或其他费用；</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（2）未经甲方书面同意，擅自变更租赁房产的租赁用途；</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（3）破坏、影响房屋结构或其他主要构造，经物业公司劝阻后拒不恢复原状；</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（4）未经甲方书面同意擅自分租、转租、转借或者以其他方式将租赁房产的使用权转让给第三方；</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（5）利用租赁房产存放危险物品或进行非法活动的；</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（6）违反附件四《物业服务协议》及乙方签署的相关承诺书，不服从物业公司统一管理，损害甲方利益和任何第三方利益，经物业公司劝阻后拒不配合整改的；</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（8）根据合同法的规定或本合同其他条款的约定，甲方有权解</w:t>
      </w:r>
      <w:r>
        <w:rPr>
          <w:rFonts w:ascii="仿宋" w:eastAsia="仿宋" w:hAnsi="仿宋" w:hint="eastAsia"/>
          <w:sz w:val="28"/>
          <w:szCs w:val="28"/>
        </w:rPr>
        <w:lastRenderedPageBreak/>
        <w:t>除合同的其他事由。</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ascii="仿宋" w:eastAsia="仿宋" w:hAnsi="仿宋" w:hint="eastAsia"/>
          <w:sz w:val="28"/>
          <w:szCs w:val="28"/>
          <w:u w:val="single"/>
        </w:rPr>
        <w:t xml:space="preserve">          </w:t>
      </w:r>
      <w:r>
        <w:rPr>
          <w:rFonts w:ascii="仿宋" w:eastAsia="仿宋" w:hAnsi="仿宋" w:hint="eastAsia"/>
          <w:sz w:val="28"/>
          <w:szCs w:val="28"/>
        </w:rPr>
        <w:t>的标准作为违约金，直至乙方终止违约行为，甲方有权从履约保证金中直接扣除该笔款项。</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第十二条 争议解决及适用法律</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12.1 本合同的订立、履行和争议的解决均适用中华人民共和国的法律法规。</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12.2 【因履行本合同所产生的争议和纠纷，双方均应友好协商</w:t>
      </w:r>
      <w:r>
        <w:rPr>
          <w:rFonts w:ascii="仿宋" w:eastAsia="仿宋" w:hAnsi="仿宋" w:hint="eastAsia"/>
          <w:sz w:val="28"/>
          <w:szCs w:val="28"/>
        </w:rPr>
        <w:lastRenderedPageBreak/>
        <w:t>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①按该规则第七章简易程序进行仲裁，不受该规则第四十八条（一）款案件争议金额不超过20万元（指人民币，下同）的限制，且放弃对此申请变更的权利。</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②双方同意由厦门仲裁委员会指定一名仲裁员为独任仲裁员，对因本合同引起的或与本合同有关的任何争议进行仲裁。</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③提交答辩书和身份证明文件、提出反请求（如有）的期限为三日；举证期限为五日。</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④双方均同意不开庭仲裁，可由仲裁庭根据双方当事人提交的仲裁申请书、答辩书以及其他材料进行书面审理并作出裁决。</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（2）与仲裁有关的文书可以快递送达的方式送达。甲、乙双方确认的送达地址如下：</w:t>
      </w:r>
    </w:p>
    <w:p w:rsidR="007A7822" w:rsidRDefault="007A7822" w:rsidP="007A7822">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甲方接受送达的地址为：</w:t>
      </w:r>
      <w:r>
        <w:rPr>
          <w:rFonts w:ascii="仿宋" w:eastAsia="仿宋" w:hAnsi="仿宋" w:hint="eastAsia"/>
          <w:sz w:val="28"/>
          <w:szCs w:val="28"/>
          <w:u w:val="single"/>
        </w:rPr>
        <w:t>同本租赁合同约定地址；</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乙方接受送达的地址为：</w:t>
      </w:r>
      <w:r>
        <w:rPr>
          <w:rFonts w:ascii="仿宋" w:eastAsia="仿宋" w:hAnsi="仿宋" w:hint="eastAsia"/>
          <w:sz w:val="28"/>
          <w:szCs w:val="28"/>
          <w:u w:val="single"/>
        </w:rPr>
        <w:t>同本租赁合同约定地址。</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送达地址发生变更的，应书面通知对方，自对方收到变更通知之日起，变更后的地址即为有效送达地址。</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快递送达，自付邮之日起的第二日视为送达；任何一方搬迁、拒收、无人签收均不影响送达效力。双方均不得以上述借口主张没有收</w:t>
      </w:r>
      <w:r>
        <w:rPr>
          <w:rFonts w:ascii="仿宋" w:eastAsia="仿宋" w:hAnsi="仿宋" w:hint="eastAsia"/>
          <w:sz w:val="28"/>
          <w:szCs w:val="28"/>
        </w:rPr>
        <w:lastRenderedPageBreak/>
        <w:t>到文书、通知、材料。</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（3）当发生争议并且通过以上方式解决时，除争议的事项外，双方应继续履行其在本协议项下的其它义务。</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（4）如部分诉求的裁决需要评估、鉴定或因其他原因，需较长时间方能裁决，双方同意仲裁庭可以就以下事项先行裁决：</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①租赁合同解除与否</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②承租人是否交还租赁物】</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第十三条 其他情况</w:t>
      </w:r>
    </w:p>
    <w:p w:rsidR="007A7658" w:rsidRPr="007A7658" w:rsidRDefault="007A7658" w:rsidP="007A7658">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13.1 不安抗辩权</w:t>
      </w:r>
    </w:p>
    <w:p w:rsidR="007A7658" w:rsidRPr="007A7658" w:rsidRDefault="007A7658" w:rsidP="007A7658">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乙方出现下列情况之一,可能导致合同不能履行的，甲方有权行使该合同的不安抗辩权：</w:t>
      </w:r>
    </w:p>
    <w:p w:rsidR="007A7658" w:rsidRPr="007A7658" w:rsidRDefault="007A7658" w:rsidP="007A7658">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(1)有证据表明乙方经营状况严重恶化，对外拖欠第三方款项，或涉及可能影响到乙方履约的诉讼、仲裁的；</w:t>
      </w:r>
    </w:p>
    <w:p w:rsidR="007A7658" w:rsidRPr="007A7658" w:rsidRDefault="007A7658" w:rsidP="007A7658">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(2)有证据表明乙方恶意转移财产、抽逃资金，以逃避债务的；</w:t>
      </w:r>
    </w:p>
    <w:p w:rsidR="007A7658" w:rsidRPr="007A7658" w:rsidRDefault="007A7658" w:rsidP="007A7658">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(3)有证据表明乙方丧失商业信誉的；</w:t>
      </w:r>
    </w:p>
    <w:p w:rsidR="007A7658" w:rsidRPr="007A7658" w:rsidRDefault="007A7658" w:rsidP="007A7658">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(4)有其他丧失或者可能丧失履行债务能力的其他情形。</w:t>
      </w:r>
    </w:p>
    <w:p w:rsidR="007A7658" w:rsidRPr="007A7658" w:rsidRDefault="007A7658" w:rsidP="007A7658">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rsidR="007A7822" w:rsidRDefault="007A7822" w:rsidP="007A7822">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13.</w:t>
      </w:r>
      <w:r w:rsidR="00FD35AC">
        <w:rPr>
          <w:rFonts w:ascii="仿宋" w:eastAsia="仿宋" w:hAnsi="仿宋" w:hint="eastAsia"/>
          <w:bCs/>
          <w:sz w:val="28"/>
          <w:szCs w:val="28"/>
        </w:rPr>
        <w:t>2</w:t>
      </w:r>
      <w:r>
        <w:rPr>
          <w:rFonts w:ascii="仿宋" w:eastAsia="仿宋" w:hAnsi="仿宋" w:hint="eastAsia"/>
          <w:bCs/>
          <w:sz w:val="28"/>
          <w:szCs w:val="28"/>
        </w:rPr>
        <w:t xml:space="preserve"> 优先承租权</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乙方应满足以下条件才能享有上述优先承租权：（1）租赁期间，严格按照合同要求准时、足额支付租金及相关费用；（2）租赁期间，</w:t>
      </w:r>
      <w:r>
        <w:rPr>
          <w:rFonts w:ascii="仿宋" w:eastAsia="仿宋" w:hAnsi="仿宋" w:hint="eastAsia"/>
          <w:sz w:val="28"/>
          <w:szCs w:val="28"/>
        </w:rPr>
        <w:lastRenderedPageBreak/>
        <w:t>遵守《物业管理规约》、《商户经营安全责任状》，配合物业统一管理。</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13.</w:t>
      </w:r>
      <w:r w:rsidR="00FD35AC">
        <w:rPr>
          <w:rFonts w:ascii="仿宋" w:eastAsia="仿宋" w:hAnsi="仿宋" w:hint="eastAsia"/>
          <w:sz w:val="28"/>
          <w:szCs w:val="28"/>
        </w:rPr>
        <w:t>3</w:t>
      </w:r>
      <w:r>
        <w:rPr>
          <w:rFonts w:ascii="仿宋" w:eastAsia="仿宋" w:hAnsi="仿宋" w:hint="eastAsia"/>
          <w:sz w:val="28"/>
          <w:szCs w:val="28"/>
        </w:rPr>
        <w:t xml:space="preserve"> 优先购买权</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放弃优先购买权。</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rsidR="007A7822" w:rsidRDefault="007A7822" w:rsidP="007A7822">
      <w:pPr>
        <w:spacing w:line="600" w:lineRule="exact"/>
        <w:ind w:firstLineChars="250" w:firstLine="700"/>
        <w:rPr>
          <w:rFonts w:ascii="仿宋" w:eastAsia="仿宋" w:hAnsi="仿宋"/>
          <w:sz w:val="28"/>
          <w:szCs w:val="28"/>
        </w:rPr>
      </w:pPr>
      <w:r>
        <w:rPr>
          <w:rFonts w:ascii="仿宋" w:eastAsia="仿宋" w:hAnsi="仿宋" w:hint="eastAsia"/>
          <w:sz w:val="28"/>
          <w:szCs w:val="28"/>
        </w:rPr>
        <w:t>租赁期间，若租赁房产出售给乙方以外的买受人（下称：租赁房产买受人），则甲方应于办妥交房相关手续后一个工作日内通知乙</w:t>
      </w:r>
      <w:r>
        <w:rPr>
          <w:rFonts w:ascii="仿宋" w:eastAsia="仿宋" w:hAnsi="仿宋" w:hint="eastAsia"/>
          <w:sz w:val="28"/>
          <w:szCs w:val="28"/>
        </w:rPr>
        <w:lastRenderedPageBreak/>
        <w:t>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rsidR="007A7822" w:rsidRDefault="007A7822"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13.</w:t>
      </w:r>
      <w:r w:rsidR="00FD35AC">
        <w:rPr>
          <w:rFonts w:ascii="仿宋" w:eastAsia="仿宋" w:hAnsi="仿宋" w:hint="eastAsia"/>
          <w:sz w:val="28"/>
          <w:szCs w:val="28"/>
        </w:rPr>
        <w:t>4</w:t>
      </w:r>
      <w:r>
        <w:rPr>
          <w:rFonts w:ascii="仿宋" w:eastAsia="仿宋" w:hAnsi="仿宋" w:hint="eastAsia"/>
          <w:sz w:val="28"/>
          <w:szCs w:val="28"/>
        </w:rPr>
        <w:t>租赁房产外的通道为公共通道，乙方须自行处理好相邻关系问题，甲方对因乙方之责任（故意或者过失）而导致的任何相邻关系纠纷不承担任何法律责任。</w:t>
      </w:r>
    </w:p>
    <w:p w:rsidR="007A7822" w:rsidRDefault="007A7822"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bCs/>
          <w:sz w:val="28"/>
          <w:szCs w:val="28"/>
        </w:rPr>
        <w:t>13.</w:t>
      </w:r>
      <w:r w:rsidR="00FD35AC">
        <w:rPr>
          <w:rFonts w:ascii="仿宋" w:eastAsia="仿宋" w:hAnsi="仿宋" w:hint="eastAsia"/>
          <w:bCs/>
          <w:sz w:val="28"/>
          <w:szCs w:val="28"/>
        </w:rPr>
        <w:t>5</w:t>
      </w:r>
      <w:r>
        <w:rPr>
          <w:rFonts w:ascii="仿宋" w:eastAsia="仿宋" w:hAnsi="仿宋" w:hint="eastAsia"/>
          <w:b/>
          <w:bCs/>
          <w:sz w:val="28"/>
          <w:szCs w:val="28"/>
        </w:rPr>
        <w:t xml:space="preserve"> </w:t>
      </w:r>
      <w:r>
        <w:rPr>
          <w:rFonts w:ascii="仿宋" w:eastAsia="仿宋" w:hAnsi="仿宋" w:hint="eastAsia"/>
          <w:sz w:val="28"/>
          <w:szCs w:val="28"/>
        </w:rPr>
        <w:t>如该租赁房产或租赁房产所在片区发生以下情形时,则乙方应无条件配合甲方。如因此影响该店面正常使用</w:t>
      </w:r>
      <w:r w:rsidR="00EB3F94">
        <w:rPr>
          <w:rFonts w:ascii="仿宋" w:eastAsia="仿宋" w:hAnsi="仿宋" w:hint="eastAsia"/>
          <w:sz w:val="28"/>
          <w:szCs w:val="28"/>
        </w:rPr>
        <w:t>的</w:t>
      </w:r>
      <w:r>
        <w:rPr>
          <w:rFonts w:ascii="仿宋" w:eastAsia="仿宋" w:hAnsi="仿宋" w:hint="eastAsia"/>
          <w:sz w:val="28"/>
          <w:szCs w:val="28"/>
        </w:rPr>
        <w:t>，甲方可酌情</w:t>
      </w:r>
      <w:r w:rsidR="00EB3F94">
        <w:rPr>
          <w:rFonts w:ascii="仿宋" w:eastAsia="仿宋" w:hAnsi="仿宋" w:hint="eastAsia"/>
          <w:sz w:val="28"/>
          <w:szCs w:val="28"/>
        </w:rPr>
        <w:t>减免</w:t>
      </w:r>
      <w:r>
        <w:rPr>
          <w:rFonts w:ascii="仿宋" w:eastAsia="仿宋" w:hAnsi="仿宋" w:hint="eastAsia"/>
          <w:sz w:val="28"/>
          <w:szCs w:val="28"/>
        </w:rPr>
        <w:t>乙方</w:t>
      </w:r>
      <w:r w:rsidR="00EB3F94">
        <w:rPr>
          <w:rFonts w:ascii="仿宋" w:eastAsia="仿宋" w:hAnsi="仿宋" w:hint="eastAsia"/>
          <w:sz w:val="28"/>
          <w:szCs w:val="28"/>
        </w:rPr>
        <w:t>部分</w:t>
      </w:r>
      <w:r w:rsidR="006C60F5">
        <w:rPr>
          <w:rFonts w:ascii="仿宋" w:eastAsia="仿宋" w:hAnsi="仿宋" w:hint="eastAsia"/>
          <w:sz w:val="28"/>
          <w:szCs w:val="28"/>
        </w:rPr>
        <w:t>租金（不超过一个月等额租金）</w:t>
      </w:r>
      <w:r>
        <w:rPr>
          <w:rFonts w:ascii="仿宋" w:eastAsia="仿宋" w:hAnsi="仿宋" w:hint="eastAsia"/>
          <w:sz w:val="28"/>
          <w:szCs w:val="28"/>
        </w:rPr>
        <w:t>，由乙方提出书面申请并提交相应凭证后，经甲方确认同意</w:t>
      </w:r>
      <w:r w:rsidR="00EB3F94">
        <w:rPr>
          <w:rFonts w:ascii="仿宋" w:eastAsia="仿宋" w:hAnsi="仿宋" w:hint="eastAsia"/>
          <w:sz w:val="28"/>
          <w:szCs w:val="28"/>
        </w:rPr>
        <w:t>之后的</w:t>
      </w:r>
      <w:r>
        <w:rPr>
          <w:rFonts w:ascii="仿宋" w:eastAsia="仿宋" w:hAnsi="仿宋" w:hint="eastAsia"/>
          <w:sz w:val="28"/>
          <w:szCs w:val="28"/>
        </w:rPr>
        <w:t>次月生效：</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（1）</w:t>
      </w:r>
      <w:r w:rsidR="00EB3F94">
        <w:rPr>
          <w:rFonts w:ascii="仿宋" w:eastAsia="仿宋" w:hAnsi="仿宋" w:hint="eastAsia"/>
          <w:sz w:val="28"/>
          <w:szCs w:val="28"/>
        </w:rPr>
        <w:t>因租赁房产所在片区需进行水、电整改而</w:t>
      </w:r>
      <w:r>
        <w:rPr>
          <w:rFonts w:ascii="仿宋" w:eastAsia="仿宋" w:hAnsi="仿宋" w:hint="eastAsia"/>
          <w:sz w:val="28"/>
          <w:szCs w:val="28"/>
        </w:rPr>
        <w:t>严重影响乙方经</w:t>
      </w:r>
      <w:r>
        <w:rPr>
          <w:rFonts w:ascii="仿宋" w:eastAsia="仿宋" w:hAnsi="仿宋" w:hint="eastAsia"/>
          <w:sz w:val="28"/>
          <w:szCs w:val="28"/>
        </w:rPr>
        <w:lastRenderedPageBreak/>
        <w:t>营的；</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（2）</w:t>
      </w:r>
      <w:r w:rsidR="00EB3F94">
        <w:rPr>
          <w:rFonts w:ascii="仿宋" w:eastAsia="仿宋" w:hAnsi="仿宋" w:hint="eastAsia"/>
          <w:sz w:val="28"/>
          <w:szCs w:val="28"/>
        </w:rPr>
        <w:t>因</w:t>
      </w:r>
      <w:r>
        <w:rPr>
          <w:rFonts w:ascii="仿宋" w:eastAsia="仿宋" w:hAnsi="仿宋" w:hint="eastAsia"/>
          <w:sz w:val="28"/>
          <w:szCs w:val="28"/>
        </w:rPr>
        <w:t>租赁房产相邻区域需进行装修、改造</w:t>
      </w:r>
      <w:r w:rsidR="00EB3F94">
        <w:rPr>
          <w:rFonts w:ascii="仿宋" w:eastAsia="仿宋" w:hAnsi="仿宋" w:hint="eastAsia"/>
          <w:sz w:val="28"/>
          <w:szCs w:val="28"/>
        </w:rPr>
        <w:t>而</w:t>
      </w:r>
      <w:r>
        <w:rPr>
          <w:rFonts w:ascii="仿宋" w:eastAsia="仿宋" w:hAnsi="仿宋" w:hint="eastAsia"/>
          <w:sz w:val="28"/>
          <w:szCs w:val="28"/>
        </w:rPr>
        <w:t>严重影响乙方经营的；</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（3）</w:t>
      </w:r>
      <w:r w:rsidR="00EB3F94">
        <w:rPr>
          <w:rFonts w:ascii="仿宋" w:eastAsia="仿宋" w:hAnsi="仿宋" w:hint="eastAsia"/>
          <w:sz w:val="28"/>
          <w:szCs w:val="28"/>
        </w:rPr>
        <w:t>因</w:t>
      </w:r>
      <w:r>
        <w:rPr>
          <w:rFonts w:ascii="仿宋" w:eastAsia="仿宋" w:hAnsi="仿宋" w:hint="eastAsia"/>
          <w:sz w:val="28"/>
          <w:szCs w:val="28"/>
        </w:rPr>
        <w:t>甲方需对租赁房产进行维修、整改</w:t>
      </w:r>
      <w:r w:rsidR="00EB3F94">
        <w:rPr>
          <w:rFonts w:ascii="仿宋" w:eastAsia="仿宋" w:hAnsi="仿宋" w:hint="eastAsia"/>
          <w:sz w:val="28"/>
          <w:szCs w:val="28"/>
        </w:rPr>
        <w:t>而</w:t>
      </w:r>
      <w:r>
        <w:rPr>
          <w:rFonts w:ascii="仿宋" w:eastAsia="仿宋" w:hAnsi="仿宋" w:hint="eastAsia"/>
          <w:sz w:val="28"/>
          <w:szCs w:val="28"/>
        </w:rPr>
        <w:t>可能严重影响乙方经营的；</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（4）</w:t>
      </w:r>
      <w:r w:rsidR="00EB3F94">
        <w:rPr>
          <w:rFonts w:ascii="仿宋" w:eastAsia="仿宋" w:hAnsi="仿宋" w:hint="eastAsia"/>
          <w:sz w:val="28"/>
          <w:szCs w:val="28"/>
        </w:rPr>
        <w:t>因</w:t>
      </w:r>
      <w:r>
        <w:rPr>
          <w:rFonts w:ascii="仿宋" w:eastAsia="仿宋" w:hAnsi="仿宋" w:hint="eastAsia"/>
          <w:sz w:val="28"/>
          <w:szCs w:val="28"/>
        </w:rPr>
        <w:t>租赁房产主要出入通道进行维修、整改</w:t>
      </w:r>
      <w:r w:rsidR="00EB3F94">
        <w:rPr>
          <w:rFonts w:ascii="仿宋" w:eastAsia="仿宋" w:hAnsi="仿宋" w:hint="eastAsia"/>
          <w:sz w:val="28"/>
          <w:szCs w:val="28"/>
        </w:rPr>
        <w:t>而</w:t>
      </w:r>
      <w:r>
        <w:rPr>
          <w:rFonts w:ascii="仿宋" w:eastAsia="仿宋" w:hAnsi="仿宋" w:hint="eastAsia"/>
          <w:sz w:val="28"/>
          <w:szCs w:val="28"/>
        </w:rPr>
        <w:t>完全阻碍租赁场所正常出入的。</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（5）可能严重影响乙方经营的非乙方原因造成的其他情形。</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13.</w:t>
      </w:r>
      <w:r w:rsidR="00FD35AC">
        <w:rPr>
          <w:rFonts w:ascii="仿宋" w:eastAsia="仿宋" w:hAnsi="仿宋" w:hint="eastAsia"/>
          <w:sz w:val="28"/>
          <w:szCs w:val="28"/>
        </w:rPr>
        <w:t>6</w:t>
      </w:r>
      <w:r>
        <w:rPr>
          <w:rFonts w:ascii="仿宋" w:eastAsia="仿宋" w:hAnsi="仿宋" w:hint="eastAsia"/>
          <w:sz w:val="28"/>
          <w:szCs w:val="28"/>
        </w:rPr>
        <w:t xml:space="preserve"> 甲方应具有出租上述租赁房产的权利并确保上述租赁房产的产权清晰，如发生与产权有关的一切纠纷应由甲方解决，造成乙方损失的由甲方承担全部经济责任。</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13.</w:t>
      </w:r>
      <w:r w:rsidR="00FD35AC">
        <w:rPr>
          <w:rFonts w:ascii="仿宋" w:eastAsia="仿宋" w:hAnsi="仿宋" w:hint="eastAsia"/>
          <w:sz w:val="28"/>
          <w:szCs w:val="28"/>
        </w:rPr>
        <w:t>7</w:t>
      </w:r>
      <w:r>
        <w:rPr>
          <w:rFonts w:ascii="仿宋" w:eastAsia="仿宋" w:hAnsi="仿宋" w:hint="eastAsia"/>
          <w:sz w:val="28"/>
          <w:szCs w:val="28"/>
        </w:rPr>
        <w:t xml:space="preserve">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7A7822" w:rsidRDefault="007A7822" w:rsidP="007A7822">
      <w:pPr>
        <w:spacing w:line="600" w:lineRule="exact"/>
        <w:ind w:firstLineChars="200" w:firstLine="562"/>
        <w:rPr>
          <w:rFonts w:ascii="仿宋" w:eastAsia="仿宋" w:hAnsi="仿宋"/>
          <w:b/>
          <w:sz w:val="28"/>
          <w:szCs w:val="28"/>
        </w:rPr>
      </w:pPr>
      <w:r>
        <w:rPr>
          <w:rFonts w:ascii="仿宋" w:eastAsia="仿宋" w:hAnsi="仿宋" w:hint="eastAsia"/>
          <w:b/>
          <w:sz w:val="28"/>
          <w:szCs w:val="28"/>
        </w:rPr>
        <w:lastRenderedPageBreak/>
        <w:t>第十四条 附则</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14.1本合同经双方签章之日起生效。</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14.2 本合同的附件与本合同具有同等法律效力，均为本合同不可分割的组成部分。</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14.4 本合同未尽事宜，经双方友好协商可签订补充协议。</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14.5 本合同一式肆份，其中正本贰份，副本贰份。甲乙双方各执正副本壹份，每份具有同等法律效力。</w:t>
      </w:r>
    </w:p>
    <w:p w:rsidR="007A7822" w:rsidRDefault="007A7822" w:rsidP="007A7822">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第十五条 附件</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附件一：租赁房产平面图</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附件二：租赁房产配套情况说明</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附件三：租赁房产装修标准及设备说明</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附件四：物业服务协议</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附件五：商户经营安全责任状</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附件六：甲乙双方营业执照复印件或身份证复印件</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（以下无正文）</w:t>
      </w:r>
    </w:p>
    <w:p w:rsidR="007A7822" w:rsidRDefault="007A7822" w:rsidP="007A7822">
      <w:pPr>
        <w:adjustRightInd w:val="0"/>
        <w:snapToGrid w:val="0"/>
        <w:spacing w:line="600" w:lineRule="exact"/>
        <w:ind w:firstLineChars="200" w:firstLine="562"/>
        <w:rPr>
          <w:rFonts w:ascii="仿宋" w:eastAsia="仿宋" w:hAnsi="仿宋"/>
          <w:sz w:val="28"/>
          <w:szCs w:val="28"/>
        </w:rPr>
      </w:pPr>
      <w:r>
        <w:rPr>
          <w:rFonts w:ascii="仿宋" w:eastAsia="仿宋" w:hAnsi="仿宋" w:hint="eastAsia"/>
          <w:b/>
          <w:bCs/>
          <w:sz w:val="28"/>
          <w:szCs w:val="28"/>
        </w:rPr>
        <w:lastRenderedPageBreak/>
        <w:t>双方签署：</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甲方：漳州特房开发有限公司             乙方：</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代表(签字)：                           代表(签字)：</w:t>
      </w:r>
    </w:p>
    <w:p w:rsidR="007A7822" w:rsidRDefault="007A7822" w:rsidP="007A7822">
      <w:pPr>
        <w:spacing w:line="600" w:lineRule="exact"/>
        <w:ind w:firstLineChars="200" w:firstLine="560"/>
        <w:rPr>
          <w:rFonts w:ascii="仿宋" w:eastAsia="仿宋" w:hAnsi="仿宋"/>
          <w:sz w:val="28"/>
          <w:szCs w:val="28"/>
        </w:rPr>
      </w:pPr>
    </w:p>
    <w:p w:rsidR="007A7822" w:rsidRDefault="007A7822" w:rsidP="007A7822">
      <w:pPr>
        <w:spacing w:line="600" w:lineRule="exact"/>
        <w:ind w:firstLineChars="200" w:firstLine="562"/>
        <w:jc w:val="center"/>
        <w:rPr>
          <w:rFonts w:ascii="仿宋" w:eastAsia="仿宋" w:hAnsi="仿宋"/>
          <w:sz w:val="28"/>
          <w:szCs w:val="28"/>
        </w:rPr>
      </w:pPr>
      <w:r>
        <w:rPr>
          <w:rFonts w:ascii="仿宋" w:eastAsia="仿宋" w:hAnsi="仿宋" w:hint="eastAsia"/>
          <w:b/>
          <w:sz w:val="28"/>
          <w:szCs w:val="28"/>
        </w:rPr>
        <w:t>二O一</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567938" w:rsidRDefault="00567938">
      <w:pPr>
        <w:widowControl/>
        <w:spacing w:line="300" w:lineRule="atLeast"/>
        <w:rPr>
          <w:rFonts w:ascii="仿宋" w:eastAsia="仿宋" w:hAnsi="仿宋" w:cs="宋体"/>
          <w:kern w:val="0"/>
          <w:sz w:val="28"/>
          <w:szCs w:val="28"/>
        </w:rPr>
      </w:pPr>
    </w:p>
    <w:p w:rsidR="00EB3F94" w:rsidRDefault="00EB3F94">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附件一：《租赁房产平面图》</w:t>
      </w:r>
    </w:p>
    <w:p w:rsidR="00EB3F94" w:rsidRDefault="00EB3F94">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（请经办部门附图）</w:t>
      </w:r>
    </w:p>
    <w:p w:rsidR="007A7822" w:rsidRDefault="007A7822">
      <w:pPr>
        <w:widowControl/>
        <w:spacing w:line="300" w:lineRule="atLeast"/>
        <w:rPr>
          <w:rFonts w:ascii="仿宋" w:eastAsia="仿宋" w:hAnsi="仿宋" w:cs="宋体"/>
          <w:kern w:val="0"/>
          <w:sz w:val="28"/>
          <w:szCs w:val="28"/>
        </w:rPr>
      </w:pPr>
    </w:p>
    <w:p w:rsidR="007A7822" w:rsidRDefault="007A7822">
      <w:pPr>
        <w:widowControl/>
        <w:spacing w:line="300" w:lineRule="atLeast"/>
        <w:rPr>
          <w:rFonts w:ascii="仿宋" w:eastAsia="仿宋" w:hAnsi="仿宋" w:cs="宋体"/>
          <w:kern w:val="0"/>
          <w:sz w:val="28"/>
          <w:szCs w:val="28"/>
        </w:rPr>
      </w:pPr>
    </w:p>
    <w:p w:rsidR="00EB3F94" w:rsidRDefault="00EB3F94">
      <w:pPr>
        <w:widowControl/>
        <w:spacing w:line="300" w:lineRule="atLeast"/>
        <w:rPr>
          <w:rFonts w:ascii="仿宋" w:eastAsia="仿宋" w:hAnsi="仿宋" w:cs="宋体"/>
          <w:kern w:val="0"/>
          <w:sz w:val="28"/>
          <w:szCs w:val="28"/>
        </w:rPr>
      </w:pPr>
    </w:p>
    <w:p w:rsidR="00916D28" w:rsidRPr="00EB3F94" w:rsidRDefault="00EB3F94">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附件二：</w:t>
      </w:r>
      <w:r>
        <w:rPr>
          <w:rFonts w:ascii="仿宋" w:eastAsia="仿宋" w:hAnsi="仿宋" w:hint="eastAsia"/>
          <w:sz w:val="28"/>
          <w:szCs w:val="28"/>
        </w:rPr>
        <w:t>《租赁房产配套情况说明》</w:t>
      </w:r>
    </w:p>
    <w:p w:rsidR="009350AD" w:rsidRDefault="009350AD" w:rsidP="00F94321">
      <w:pPr>
        <w:widowControl/>
        <w:spacing w:line="300" w:lineRule="atLeast"/>
        <w:jc w:val="center"/>
        <w:rPr>
          <w:rFonts w:ascii="仿宋" w:eastAsia="仿宋" w:hAnsi="仿宋" w:cs="宋体"/>
          <w:b/>
          <w:kern w:val="0"/>
          <w:sz w:val="36"/>
          <w:szCs w:val="36"/>
        </w:rPr>
      </w:pPr>
      <w:r w:rsidRPr="009350AD">
        <w:rPr>
          <w:rFonts w:ascii="仿宋" w:eastAsia="仿宋" w:hAnsi="仿宋" w:cs="宋体" w:hint="eastAsia"/>
          <w:b/>
          <w:kern w:val="0"/>
          <w:sz w:val="36"/>
          <w:szCs w:val="36"/>
        </w:rPr>
        <w:t>租赁房产配套情况说明</w:t>
      </w: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就本协议租赁房产做配套说明如下：</w:t>
      </w:r>
    </w:p>
    <w:p w:rsidR="009350AD" w:rsidRDefault="009350AD" w:rsidP="009350AD">
      <w:pPr>
        <w:widowControl/>
        <w:spacing w:line="300"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    一、乙方可使用的广告位（如有）：</w:t>
      </w:r>
    </w:p>
    <w:p w:rsidR="009350AD" w:rsidRDefault="009350AD" w:rsidP="009350AD">
      <w:pPr>
        <w:widowControl/>
        <w:spacing w:line="300" w:lineRule="atLeast"/>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二、乙方可使用的停车位（如有）：</w:t>
      </w:r>
    </w:p>
    <w:p w:rsidR="009350AD" w:rsidRDefault="009350AD" w:rsidP="009350AD">
      <w:pPr>
        <w:widowControl/>
        <w:spacing w:line="300" w:lineRule="atLeast"/>
        <w:ind w:firstLine="555"/>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三、乙方可使用的配套设施（如有）：</w:t>
      </w:r>
    </w:p>
    <w:p w:rsidR="009350AD" w:rsidRDefault="009350AD" w:rsidP="009350AD">
      <w:pPr>
        <w:widowControl/>
        <w:spacing w:line="300" w:lineRule="atLeast"/>
        <w:ind w:firstLine="555"/>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四、乙方</w:t>
      </w:r>
      <w:r w:rsidR="00F94321">
        <w:rPr>
          <w:rFonts w:ascii="仿宋" w:eastAsia="仿宋" w:hAnsi="仿宋" w:cs="宋体" w:hint="eastAsia"/>
          <w:kern w:val="0"/>
          <w:sz w:val="28"/>
          <w:szCs w:val="28"/>
        </w:rPr>
        <w:t>可</w:t>
      </w:r>
      <w:r>
        <w:rPr>
          <w:rFonts w:ascii="仿宋" w:eastAsia="仿宋" w:hAnsi="仿宋" w:cs="宋体" w:hint="eastAsia"/>
          <w:kern w:val="0"/>
          <w:sz w:val="28"/>
          <w:szCs w:val="28"/>
        </w:rPr>
        <w:t>使用的露台、平台</w:t>
      </w:r>
      <w:r w:rsidR="00F94321">
        <w:rPr>
          <w:rFonts w:ascii="仿宋" w:eastAsia="仿宋" w:hAnsi="仿宋" w:cs="宋体" w:hint="eastAsia"/>
          <w:kern w:val="0"/>
          <w:sz w:val="28"/>
          <w:szCs w:val="28"/>
        </w:rPr>
        <w:t>、店前广场</w:t>
      </w:r>
      <w:r>
        <w:rPr>
          <w:rFonts w:ascii="仿宋" w:eastAsia="仿宋" w:hAnsi="仿宋" w:cs="宋体" w:hint="eastAsia"/>
          <w:kern w:val="0"/>
          <w:sz w:val="28"/>
          <w:szCs w:val="28"/>
        </w:rPr>
        <w:t>（如有）：</w:t>
      </w:r>
    </w:p>
    <w:p w:rsidR="009350AD" w:rsidRDefault="009350AD" w:rsidP="009350AD">
      <w:pPr>
        <w:widowControl/>
        <w:spacing w:line="300" w:lineRule="atLeast"/>
        <w:ind w:firstLine="555"/>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lastRenderedPageBreak/>
        <w:t>五、乙方可使用的其他配套（如有）：</w:t>
      </w:r>
    </w:p>
    <w:p w:rsidR="009350AD" w:rsidRDefault="009350AD" w:rsidP="009350AD">
      <w:pPr>
        <w:widowControl/>
        <w:spacing w:line="300" w:lineRule="atLeast"/>
        <w:ind w:firstLine="555"/>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甲乙双方共同明确，除本说明明确可由乙方使用的配套设施区域外，乙方不得</w:t>
      </w:r>
      <w:r w:rsidR="00916D28">
        <w:rPr>
          <w:rFonts w:ascii="仿宋" w:eastAsia="仿宋" w:hAnsi="仿宋" w:cs="宋体" w:hint="eastAsia"/>
          <w:kern w:val="0"/>
          <w:sz w:val="28"/>
          <w:szCs w:val="28"/>
        </w:rPr>
        <w:t>擅自</w:t>
      </w:r>
      <w:r>
        <w:rPr>
          <w:rFonts w:ascii="仿宋" w:eastAsia="仿宋" w:hAnsi="仿宋" w:cs="宋体" w:hint="eastAsia"/>
          <w:kern w:val="0"/>
          <w:sz w:val="28"/>
          <w:szCs w:val="28"/>
        </w:rPr>
        <w:t>对</w:t>
      </w:r>
      <w:r w:rsidR="00916D28">
        <w:rPr>
          <w:rFonts w:ascii="仿宋" w:eastAsia="仿宋" w:hAnsi="仿宋" w:cs="宋体" w:hint="eastAsia"/>
          <w:kern w:val="0"/>
          <w:sz w:val="28"/>
          <w:szCs w:val="28"/>
        </w:rPr>
        <w:t>不在</w:t>
      </w:r>
      <w:r w:rsidR="007A7822">
        <w:rPr>
          <w:rFonts w:ascii="仿宋" w:eastAsia="仿宋" w:hAnsi="仿宋" w:cs="宋体" w:hint="eastAsia"/>
          <w:kern w:val="0"/>
          <w:sz w:val="28"/>
          <w:szCs w:val="28"/>
        </w:rPr>
        <w:t>承租</w:t>
      </w:r>
      <w:r>
        <w:rPr>
          <w:rFonts w:ascii="仿宋" w:eastAsia="仿宋" w:hAnsi="仿宋" w:cs="宋体" w:hint="eastAsia"/>
          <w:kern w:val="0"/>
          <w:sz w:val="28"/>
          <w:szCs w:val="28"/>
        </w:rPr>
        <w:t>房产</w:t>
      </w:r>
      <w:r w:rsidR="00916D28">
        <w:rPr>
          <w:rFonts w:ascii="仿宋" w:eastAsia="仿宋" w:hAnsi="仿宋" w:cs="宋体" w:hint="eastAsia"/>
          <w:kern w:val="0"/>
          <w:sz w:val="28"/>
          <w:szCs w:val="28"/>
        </w:rPr>
        <w:t>范围内的</w:t>
      </w:r>
      <w:r>
        <w:rPr>
          <w:rFonts w:ascii="仿宋" w:eastAsia="仿宋" w:hAnsi="仿宋" w:cs="宋体" w:hint="eastAsia"/>
          <w:kern w:val="0"/>
          <w:sz w:val="28"/>
          <w:szCs w:val="28"/>
        </w:rPr>
        <w:t>其他</w:t>
      </w:r>
      <w:r w:rsidR="00916D28">
        <w:rPr>
          <w:rFonts w:ascii="仿宋" w:eastAsia="仿宋" w:hAnsi="仿宋" w:cs="宋体" w:hint="eastAsia"/>
          <w:kern w:val="0"/>
          <w:sz w:val="28"/>
          <w:szCs w:val="28"/>
        </w:rPr>
        <w:t>公共区域</w:t>
      </w:r>
      <w:r>
        <w:rPr>
          <w:rFonts w:ascii="仿宋" w:eastAsia="仿宋" w:hAnsi="仿宋" w:cs="宋体" w:hint="eastAsia"/>
          <w:kern w:val="0"/>
          <w:sz w:val="28"/>
          <w:szCs w:val="28"/>
        </w:rPr>
        <w:t>或设施、场地（含墙体）加以利用。否则，甲方有权阻止乙方侵权行为。因此造成甲方或第三方损失的，乙方应承担赔偿责任。</w:t>
      </w:r>
    </w:p>
    <w:p w:rsidR="00916D28" w:rsidRDefault="009350AD" w:rsidP="00E417AA">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本说明</w:t>
      </w:r>
      <w:r w:rsidR="00D27FB4">
        <w:rPr>
          <w:rFonts w:ascii="仿宋" w:eastAsia="仿宋" w:hAnsi="仿宋" w:cs="宋体" w:hint="eastAsia"/>
          <w:kern w:val="0"/>
          <w:sz w:val="28"/>
          <w:szCs w:val="28"/>
        </w:rPr>
        <w:t>可根据实际情况，在甲乙双方协商一致</w:t>
      </w:r>
      <w:r w:rsidR="00916D28">
        <w:rPr>
          <w:rFonts w:ascii="仿宋" w:eastAsia="仿宋" w:hAnsi="仿宋" w:cs="宋体" w:hint="eastAsia"/>
          <w:kern w:val="0"/>
          <w:sz w:val="28"/>
          <w:szCs w:val="28"/>
        </w:rPr>
        <w:t>后</w:t>
      </w:r>
      <w:r w:rsidR="00D27FB4">
        <w:rPr>
          <w:rFonts w:ascii="仿宋" w:eastAsia="仿宋" w:hAnsi="仿宋" w:cs="宋体" w:hint="eastAsia"/>
          <w:kern w:val="0"/>
          <w:sz w:val="28"/>
          <w:szCs w:val="28"/>
        </w:rPr>
        <w:t>做另行补充。</w:t>
      </w:r>
    </w:p>
    <w:p w:rsidR="00F94321" w:rsidRDefault="00F94321" w:rsidP="00E417AA">
      <w:pPr>
        <w:widowControl/>
        <w:spacing w:line="300" w:lineRule="atLeast"/>
        <w:ind w:firstLine="555"/>
        <w:jc w:val="left"/>
        <w:rPr>
          <w:rFonts w:ascii="仿宋" w:eastAsia="仿宋" w:hAnsi="仿宋" w:cs="宋体"/>
          <w:kern w:val="0"/>
          <w:sz w:val="28"/>
          <w:szCs w:val="28"/>
        </w:rPr>
      </w:pPr>
    </w:p>
    <w:p w:rsidR="009350AD" w:rsidRDefault="00D27FB4" w:rsidP="00D27FB4">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rPr>
        <w:t>确认人：</w:t>
      </w:r>
      <w:r>
        <w:rPr>
          <w:rFonts w:ascii="仿宋" w:eastAsia="仿宋" w:hAnsi="仿宋" w:cs="宋体" w:hint="eastAsia"/>
          <w:kern w:val="0"/>
          <w:sz w:val="28"/>
          <w:szCs w:val="28"/>
          <w:u w:val="single"/>
        </w:rPr>
        <w:t xml:space="preserve">              </w:t>
      </w:r>
    </w:p>
    <w:p w:rsidR="00916D28" w:rsidRPr="00D27FB4" w:rsidRDefault="00D27FB4" w:rsidP="00BA24BF">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u w:val="single"/>
        </w:rPr>
        <w:t>20  年  月  日</w:t>
      </w: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附件三：租赁房产装修标准及设备说明</w:t>
      </w:r>
    </w:p>
    <w:p w:rsidR="00F94321" w:rsidRPr="00F94321" w:rsidRDefault="00F94321" w:rsidP="00F94321">
      <w:pPr>
        <w:adjustRightInd w:val="0"/>
        <w:snapToGrid w:val="0"/>
        <w:spacing w:line="600" w:lineRule="exact"/>
        <w:rPr>
          <w:rFonts w:ascii="仿宋" w:eastAsia="仿宋" w:hAnsi="仿宋"/>
          <w:sz w:val="28"/>
          <w:szCs w:val="28"/>
        </w:rPr>
      </w:pPr>
      <w:r w:rsidRPr="00F94321">
        <w:rPr>
          <w:rFonts w:ascii="仿宋" w:eastAsia="仿宋" w:hAnsi="仿宋" w:hint="eastAsia"/>
          <w:sz w:val="28"/>
          <w:szCs w:val="28"/>
        </w:rPr>
        <w:t>（请经办部门附说明）</w:t>
      </w:r>
    </w:p>
    <w:p w:rsidR="00F94321" w:rsidRDefault="00F94321" w:rsidP="00F94321">
      <w:pPr>
        <w:spacing w:line="360" w:lineRule="auto"/>
        <w:rPr>
          <w:rFonts w:ascii="仿宋" w:eastAsia="仿宋" w:hAnsi="仿宋" w:cs="仿宋_GB2312"/>
          <w:sz w:val="32"/>
          <w:szCs w:val="32"/>
        </w:rPr>
      </w:pPr>
    </w:p>
    <w:p w:rsidR="00F94321" w:rsidRDefault="00F94321" w:rsidP="00F94321">
      <w:pPr>
        <w:spacing w:line="360" w:lineRule="auto"/>
        <w:rPr>
          <w:rFonts w:ascii="仿宋" w:eastAsia="仿宋" w:hAnsi="仿宋" w:cs="仿宋_GB2312"/>
          <w:sz w:val="32"/>
          <w:szCs w:val="32"/>
        </w:rPr>
      </w:pP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附件四：物业服务协议</w:t>
      </w: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F94321" w:rsidRDefault="00F94321" w:rsidP="00F94321">
      <w:pPr>
        <w:adjustRightInd w:val="0"/>
        <w:snapToGrid w:val="0"/>
        <w:spacing w:line="600" w:lineRule="exact"/>
        <w:ind w:firstLineChars="200" w:firstLine="560"/>
        <w:rPr>
          <w:rFonts w:ascii="仿宋" w:eastAsia="仿宋" w:hAnsi="仿宋"/>
          <w:sz w:val="28"/>
          <w:szCs w:val="28"/>
        </w:rPr>
      </w:pPr>
    </w:p>
    <w:p w:rsidR="00F94321" w:rsidRDefault="00F94321" w:rsidP="00F94321">
      <w:pPr>
        <w:adjustRightInd w:val="0"/>
        <w:snapToGrid w:val="0"/>
        <w:spacing w:line="600" w:lineRule="exact"/>
        <w:ind w:firstLineChars="200" w:firstLine="560"/>
        <w:rPr>
          <w:rFonts w:ascii="仿宋" w:eastAsia="仿宋" w:hAnsi="仿宋"/>
          <w:sz w:val="28"/>
          <w:szCs w:val="28"/>
        </w:rPr>
      </w:pP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附件五：商户经营安全责任状</w:t>
      </w:r>
    </w:p>
    <w:p w:rsidR="00F94321" w:rsidRP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F94321" w:rsidRPr="00F94321" w:rsidRDefault="00F94321" w:rsidP="00F94321">
      <w:pPr>
        <w:spacing w:line="360" w:lineRule="auto"/>
        <w:rPr>
          <w:rFonts w:ascii="仿宋" w:eastAsia="仿宋" w:hAnsi="仿宋" w:cs="仿宋_GB2312"/>
          <w:sz w:val="32"/>
          <w:szCs w:val="32"/>
        </w:rPr>
      </w:pPr>
    </w:p>
    <w:p w:rsidR="00567938" w:rsidRDefault="00567938">
      <w:pPr>
        <w:rPr>
          <w:rFonts w:ascii="仿宋" w:eastAsia="仿宋" w:hAnsi="仿宋"/>
          <w:sz w:val="28"/>
          <w:szCs w:val="28"/>
        </w:rPr>
      </w:pP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lastRenderedPageBreak/>
        <w:t>附件六：甲乙双方营业执照复印件或身份证复印件</w:t>
      </w:r>
    </w:p>
    <w:p w:rsidR="00F94321" w:rsidRPr="00F94321" w:rsidRDefault="00F94321">
      <w:pPr>
        <w:rPr>
          <w:rFonts w:ascii="仿宋" w:eastAsia="仿宋" w:hAnsi="仿宋"/>
          <w:sz w:val="28"/>
          <w:szCs w:val="28"/>
        </w:rPr>
      </w:pPr>
      <w:r>
        <w:rPr>
          <w:rFonts w:ascii="仿宋" w:eastAsia="仿宋" w:hAnsi="仿宋" w:hint="eastAsia"/>
          <w:sz w:val="28"/>
          <w:szCs w:val="28"/>
        </w:rPr>
        <w:t>（请经办部门提供）</w:t>
      </w:r>
    </w:p>
    <w:sectPr w:rsidR="00F94321" w:rsidRPr="00F94321" w:rsidSect="00360681">
      <w:headerReference w:type="default" r:id="rId8"/>
      <w:pgSz w:w="11906" w:h="16838"/>
      <w:pgMar w:top="1440" w:right="1800" w:bottom="1440" w:left="1800" w:header="0" w:footer="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54B" w:rsidRDefault="001B654B">
      <w:r>
        <w:separator/>
      </w:r>
    </w:p>
  </w:endnote>
  <w:endnote w:type="continuationSeparator" w:id="1">
    <w:p w:rsidR="001B654B" w:rsidRDefault="001B6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54B" w:rsidRDefault="001B654B">
      <w:r>
        <w:separator/>
      </w:r>
    </w:p>
  </w:footnote>
  <w:footnote w:type="continuationSeparator" w:id="1">
    <w:p w:rsidR="001B654B" w:rsidRDefault="001B6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3D" w:rsidRDefault="00C15E3D">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3"/>
      <w:numFmt w:val="decimal"/>
      <w:suff w:val="nothing"/>
      <w:lvlText w:val="%1、"/>
      <w:lvlJc w:val="left"/>
    </w:lvl>
  </w:abstractNum>
  <w:abstractNum w:abstractNumId="1">
    <w:nsid w:val="08997678"/>
    <w:multiLevelType w:val="multilevel"/>
    <w:tmpl w:val="08997678"/>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2">
    <w:nsid w:val="1F0B2565"/>
    <w:multiLevelType w:val="multilevel"/>
    <w:tmpl w:val="1F0B2565"/>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3">
    <w:nsid w:val="2A762722"/>
    <w:multiLevelType w:val="multilevel"/>
    <w:tmpl w:val="2A762722"/>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4">
    <w:nsid w:val="52BF3E95"/>
    <w:multiLevelType w:val="multilevel"/>
    <w:tmpl w:val="52BF3E95"/>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5">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63"/>
  <w:displayHorizontalDrawingGridEvery w:val="0"/>
  <w:displayVerticalDrawingGridEvery w:val="2"/>
  <w:characterSpacingControl w:val="compressPunctuation"/>
  <w:hdrShapeDefaults>
    <o:shapedefaults v:ext="edit" spidmax="378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2E0C"/>
    <w:rsid w:val="00001F98"/>
    <w:rsid w:val="000038FE"/>
    <w:rsid w:val="00004942"/>
    <w:rsid w:val="000065FC"/>
    <w:rsid w:val="00011829"/>
    <w:rsid w:val="00030D76"/>
    <w:rsid w:val="00035AED"/>
    <w:rsid w:val="00037A01"/>
    <w:rsid w:val="000422E1"/>
    <w:rsid w:val="00047F68"/>
    <w:rsid w:val="00055717"/>
    <w:rsid w:val="00055D43"/>
    <w:rsid w:val="00056BB1"/>
    <w:rsid w:val="00057C5B"/>
    <w:rsid w:val="000634C0"/>
    <w:rsid w:val="0006361B"/>
    <w:rsid w:val="00067556"/>
    <w:rsid w:val="00083EED"/>
    <w:rsid w:val="000958B7"/>
    <w:rsid w:val="000A0FE9"/>
    <w:rsid w:val="000A45B9"/>
    <w:rsid w:val="000A45F9"/>
    <w:rsid w:val="000A707E"/>
    <w:rsid w:val="000B5E38"/>
    <w:rsid w:val="000B6944"/>
    <w:rsid w:val="000C13E5"/>
    <w:rsid w:val="000C3511"/>
    <w:rsid w:val="000C374E"/>
    <w:rsid w:val="000C44E9"/>
    <w:rsid w:val="000C5F7C"/>
    <w:rsid w:val="000D247A"/>
    <w:rsid w:val="000D3A61"/>
    <w:rsid w:val="001057FA"/>
    <w:rsid w:val="00112F7F"/>
    <w:rsid w:val="001151E9"/>
    <w:rsid w:val="00124F6A"/>
    <w:rsid w:val="00127A6F"/>
    <w:rsid w:val="00132FAD"/>
    <w:rsid w:val="0013540A"/>
    <w:rsid w:val="0014277E"/>
    <w:rsid w:val="0014412E"/>
    <w:rsid w:val="00150BD5"/>
    <w:rsid w:val="00151F36"/>
    <w:rsid w:val="00156253"/>
    <w:rsid w:val="00161C44"/>
    <w:rsid w:val="001671C7"/>
    <w:rsid w:val="00180173"/>
    <w:rsid w:val="001801E2"/>
    <w:rsid w:val="0018597C"/>
    <w:rsid w:val="001904A6"/>
    <w:rsid w:val="001A1FA2"/>
    <w:rsid w:val="001A4DEF"/>
    <w:rsid w:val="001B0469"/>
    <w:rsid w:val="001B13F4"/>
    <w:rsid w:val="001B1408"/>
    <w:rsid w:val="001B25B7"/>
    <w:rsid w:val="001B654B"/>
    <w:rsid w:val="001C521A"/>
    <w:rsid w:val="001D0391"/>
    <w:rsid w:val="001D509D"/>
    <w:rsid w:val="001D7202"/>
    <w:rsid w:val="001E2B0E"/>
    <w:rsid w:val="001F187B"/>
    <w:rsid w:val="001F796A"/>
    <w:rsid w:val="00211310"/>
    <w:rsid w:val="00213275"/>
    <w:rsid w:val="002171EF"/>
    <w:rsid w:val="00217913"/>
    <w:rsid w:val="002321E6"/>
    <w:rsid w:val="00232FB7"/>
    <w:rsid w:val="00247C03"/>
    <w:rsid w:val="002549B6"/>
    <w:rsid w:val="00256FD7"/>
    <w:rsid w:val="0026043F"/>
    <w:rsid w:val="00261208"/>
    <w:rsid w:val="00270BE6"/>
    <w:rsid w:val="0027199D"/>
    <w:rsid w:val="00274480"/>
    <w:rsid w:val="0028141A"/>
    <w:rsid w:val="00281497"/>
    <w:rsid w:val="00286E23"/>
    <w:rsid w:val="00296008"/>
    <w:rsid w:val="002A740E"/>
    <w:rsid w:val="002B2F73"/>
    <w:rsid w:val="002C1E16"/>
    <w:rsid w:val="002D58F3"/>
    <w:rsid w:val="002D6ED5"/>
    <w:rsid w:val="002E11FA"/>
    <w:rsid w:val="002E346A"/>
    <w:rsid w:val="002E43E9"/>
    <w:rsid w:val="002E7DFE"/>
    <w:rsid w:val="003078CE"/>
    <w:rsid w:val="00312EF8"/>
    <w:rsid w:val="003200C5"/>
    <w:rsid w:val="00322632"/>
    <w:rsid w:val="003244CB"/>
    <w:rsid w:val="003262EB"/>
    <w:rsid w:val="0032705B"/>
    <w:rsid w:val="0033261A"/>
    <w:rsid w:val="003450E9"/>
    <w:rsid w:val="00351A2B"/>
    <w:rsid w:val="0035779E"/>
    <w:rsid w:val="00360681"/>
    <w:rsid w:val="00360CA0"/>
    <w:rsid w:val="0036389E"/>
    <w:rsid w:val="00364B7C"/>
    <w:rsid w:val="00373543"/>
    <w:rsid w:val="00375B9C"/>
    <w:rsid w:val="00380AE3"/>
    <w:rsid w:val="00380D14"/>
    <w:rsid w:val="0038266F"/>
    <w:rsid w:val="00395EDD"/>
    <w:rsid w:val="0039605F"/>
    <w:rsid w:val="003A5297"/>
    <w:rsid w:val="003B542C"/>
    <w:rsid w:val="003F6644"/>
    <w:rsid w:val="0040648C"/>
    <w:rsid w:val="00416968"/>
    <w:rsid w:val="00427AEE"/>
    <w:rsid w:val="00445353"/>
    <w:rsid w:val="00447B5C"/>
    <w:rsid w:val="00451914"/>
    <w:rsid w:val="00456AFD"/>
    <w:rsid w:val="004573E4"/>
    <w:rsid w:val="00460E9A"/>
    <w:rsid w:val="00466128"/>
    <w:rsid w:val="004661B1"/>
    <w:rsid w:val="00466781"/>
    <w:rsid w:val="00482442"/>
    <w:rsid w:val="004864BF"/>
    <w:rsid w:val="004876CD"/>
    <w:rsid w:val="00494442"/>
    <w:rsid w:val="00496BE9"/>
    <w:rsid w:val="004A3231"/>
    <w:rsid w:val="004A69D8"/>
    <w:rsid w:val="004D0DA1"/>
    <w:rsid w:val="004D6186"/>
    <w:rsid w:val="004E79F6"/>
    <w:rsid w:val="004F487B"/>
    <w:rsid w:val="0050096A"/>
    <w:rsid w:val="00513179"/>
    <w:rsid w:val="00515E20"/>
    <w:rsid w:val="00522761"/>
    <w:rsid w:val="0052516B"/>
    <w:rsid w:val="00530494"/>
    <w:rsid w:val="00530C87"/>
    <w:rsid w:val="0054604E"/>
    <w:rsid w:val="00551850"/>
    <w:rsid w:val="0055441B"/>
    <w:rsid w:val="00556959"/>
    <w:rsid w:val="0056453C"/>
    <w:rsid w:val="00565D93"/>
    <w:rsid w:val="00567938"/>
    <w:rsid w:val="00571026"/>
    <w:rsid w:val="00572B5E"/>
    <w:rsid w:val="00573C96"/>
    <w:rsid w:val="00575E16"/>
    <w:rsid w:val="005761A8"/>
    <w:rsid w:val="0058165D"/>
    <w:rsid w:val="00582503"/>
    <w:rsid w:val="00586B03"/>
    <w:rsid w:val="005963D9"/>
    <w:rsid w:val="005970E2"/>
    <w:rsid w:val="00597609"/>
    <w:rsid w:val="005A1753"/>
    <w:rsid w:val="005B2224"/>
    <w:rsid w:val="005B2F15"/>
    <w:rsid w:val="005C482F"/>
    <w:rsid w:val="005C4A8E"/>
    <w:rsid w:val="005C75C8"/>
    <w:rsid w:val="005D0E1A"/>
    <w:rsid w:val="005D56D0"/>
    <w:rsid w:val="005D6BC5"/>
    <w:rsid w:val="005E0B0D"/>
    <w:rsid w:val="005E287C"/>
    <w:rsid w:val="005E69D5"/>
    <w:rsid w:val="005F18AA"/>
    <w:rsid w:val="005F4DF2"/>
    <w:rsid w:val="00600D5E"/>
    <w:rsid w:val="006034CB"/>
    <w:rsid w:val="00604423"/>
    <w:rsid w:val="0061005A"/>
    <w:rsid w:val="00610D75"/>
    <w:rsid w:val="00621D22"/>
    <w:rsid w:val="00623817"/>
    <w:rsid w:val="00635B35"/>
    <w:rsid w:val="00640F86"/>
    <w:rsid w:val="0064244D"/>
    <w:rsid w:val="00650811"/>
    <w:rsid w:val="006518A8"/>
    <w:rsid w:val="00653E0E"/>
    <w:rsid w:val="00655296"/>
    <w:rsid w:val="006700D7"/>
    <w:rsid w:val="00675A25"/>
    <w:rsid w:val="006850B9"/>
    <w:rsid w:val="00686DEB"/>
    <w:rsid w:val="006905D4"/>
    <w:rsid w:val="00690A0E"/>
    <w:rsid w:val="00690B51"/>
    <w:rsid w:val="00693D90"/>
    <w:rsid w:val="006A0246"/>
    <w:rsid w:val="006A4229"/>
    <w:rsid w:val="006C1DFF"/>
    <w:rsid w:val="006C3E9F"/>
    <w:rsid w:val="006C41F6"/>
    <w:rsid w:val="006C5589"/>
    <w:rsid w:val="006C60F5"/>
    <w:rsid w:val="006D7A83"/>
    <w:rsid w:val="006E379B"/>
    <w:rsid w:val="006E40E1"/>
    <w:rsid w:val="006E673F"/>
    <w:rsid w:val="006F073F"/>
    <w:rsid w:val="006F549A"/>
    <w:rsid w:val="006F6D14"/>
    <w:rsid w:val="00703E2D"/>
    <w:rsid w:val="00714D3B"/>
    <w:rsid w:val="0071606D"/>
    <w:rsid w:val="0071694C"/>
    <w:rsid w:val="00723250"/>
    <w:rsid w:val="00733762"/>
    <w:rsid w:val="00736C14"/>
    <w:rsid w:val="0073739B"/>
    <w:rsid w:val="00741C3D"/>
    <w:rsid w:val="007430A9"/>
    <w:rsid w:val="00743F78"/>
    <w:rsid w:val="007473CA"/>
    <w:rsid w:val="00755506"/>
    <w:rsid w:val="0076155A"/>
    <w:rsid w:val="00772487"/>
    <w:rsid w:val="007914EA"/>
    <w:rsid w:val="00796C9E"/>
    <w:rsid w:val="007A7658"/>
    <w:rsid w:val="007A7822"/>
    <w:rsid w:val="007C537E"/>
    <w:rsid w:val="007C6F3B"/>
    <w:rsid w:val="007D024F"/>
    <w:rsid w:val="007D11D9"/>
    <w:rsid w:val="007D2163"/>
    <w:rsid w:val="007D7DAA"/>
    <w:rsid w:val="007E62EC"/>
    <w:rsid w:val="007F26C7"/>
    <w:rsid w:val="0080367B"/>
    <w:rsid w:val="00836D22"/>
    <w:rsid w:val="00850E8F"/>
    <w:rsid w:val="0086018E"/>
    <w:rsid w:val="008608C4"/>
    <w:rsid w:val="00865D86"/>
    <w:rsid w:val="00867221"/>
    <w:rsid w:val="0088173B"/>
    <w:rsid w:val="00883348"/>
    <w:rsid w:val="0088346E"/>
    <w:rsid w:val="008841FC"/>
    <w:rsid w:val="0088561C"/>
    <w:rsid w:val="00896AE5"/>
    <w:rsid w:val="008B0B52"/>
    <w:rsid w:val="008B4110"/>
    <w:rsid w:val="008C4100"/>
    <w:rsid w:val="008E3EC5"/>
    <w:rsid w:val="008F0EB6"/>
    <w:rsid w:val="008F2205"/>
    <w:rsid w:val="00901A16"/>
    <w:rsid w:val="00903FC3"/>
    <w:rsid w:val="00912CCF"/>
    <w:rsid w:val="00912EE7"/>
    <w:rsid w:val="00916D28"/>
    <w:rsid w:val="00917BF2"/>
    <w:rsid w:val="00923F8E"/>
    <w:rsid w:val="0092698F"/>
    <w:rsid w:val="0093015A"/>
    <w:rsid w:val="00933C95"/>
    <w:rsid w:val="009350AD"/>
    <w:rsid w:val="00935F14"/>
    <w:rsid w:val="00940438"/>
    <w:rsid w:val="00941323"/>
    <w:rsid w:val="00945096"/>
    <w:rsid w:val="00946E8D"/>
    <w:rsid w:val="00950462"/>
    <w:rsid w:val="00963D9B"/>
    <w:rsid w:val="0096589E"/>
    <w:rsid w:val="0097693D"/>
    <w:rsid w:val="00993AC1"/>
    <w:rsid w:val="0099647B"/>
    <w:rsid w:val="009A6015"/>
    <w:rsid w:val="009C1F64"/>
    <w:rsid w:val="009C3F47"/>
    <w:rsid w:val="009C4445"/>
    <w:rsid w:val="009C4B02"/>
    <w:rsid w:val="009D42CF"/>
    <w:rsid w:val="009E1D5E"/>
    <w:rsid w:val="009F561E"/>
    <w:rsid w:val="009F625F"/>
    <w:rsid w:val="009F6FD0"/>
    <w:rsid w:val="00A01784"/>
    <w:rsid w:val="00A02F1F"/>
    <w:rsid w:val="00A21036"/>
    <w:rsid w:val="00A2496E"/>
    <w:rsid w:val="00A346B8"/>
    <w:rsid w:val="00A45452"/>
    <w:rsid w:val="00A51463"/>
    <w:rsid w:val="00A55AC2"/>
    <w:rsid w:val="00A66384"/>
    <w:rsid w:val="00A728EF"/>
    <w:rsid w:val="00A7410A"/>
    <w:rsid w:val="00A76BC1"/>
    <w:rsid w:val="00A814F7"/>
    <w:rsid w:val="00A829CC"/>
    <w:rsid w:val="00A90040"/>
    <w:rsid w:val="00A95184"/>
    <w:rsid w:val="00AB30B8"/>
    <w:rsid w:val="00AB4AD6"/>
    <w:rsid w:val="00AB57AD"/>
    <w:rsid w:val="00AC18A5"/>
    <w:rsid w:val="00AC770B"/>
    <w:rsid w:val="00AD0E41"/>
    <w:rsid w:val="00AE7CF9"/>
    <w:rsid w:val="00B03316"/>
    <w:rsid w:val="00B04D48"/>
    <w:rsid w:val="00B05C01"/>
    <w:rsid w:val="00B13449"/>
    <w:rsid w:val="00B1780B"/>
    <w:rsid w:val="00B17E43"/>
    <w:rsid w:val="00B238C4"/>
    <w:rsid w:val="00B24453"/>
    <w:rsid w:val="00B24EFF"/>
    <w:rsid w:val="00B41240"/>
    <w:rsid w:val="00B52B35"/>
    <w:rsid w:val="00B52EB6"/>
    <w:rsid w:val="00B56AA6"/>
    <w:rsid w:val="00B57ACB"/>
    <w:rsid w:val="00B62A8D"/>
    <w:rsid w:val="00B63B77"/>
    <w:rsid w:val="00B65D21"/>
    <w:rsid w:val="00B705D5"/>
    <w:rsid w:val="00B713B4"/>
    <w:rsid w:val="00B71602"/>
    <w:rsid w:val="00B72E4D"/>
    <w:rsid w:val="00B73591"/>
    <w:rsid w:val="00B913B2"/>
    <w:rsid w:val="00B92F21"/>
    <w:rsid w:val="00B9457D"/>
    <w:rsid w:val="00B94F53"/>
    <w:rsid w:val="00B9562F"/>
    <w:rsid w:val="00BA0CF2"/>
    <w:rsid w:val="00BA24BF"/>
    <w:rsid w:val="00BA4D93"/>
    <w:rsid w:val="00BB3BA2"/>
    <w:rsid w:val="00BC360B"/>
    <w:rsid w:val="00BD0A61"/>
    <w:rsid w:val="00BD2D11"/>
    <w:rsid w:val="00BD2D90"/>
    <w:rsid w:val="00BD626E"/>
    <w:rsid w:val="00BE0F58"/>
    <w:rsid w:val="00BE32A5"/>
    <w:rsid w:val="00BE33B7"/>
    <w:rsid w:val="00BF1FC1"/>
    <w:rsid w:val="00BF296C"/>
    <w:rsid w:val="00BF78FD"/>
    <w:rsid w:val="00C006A4"/>
    <w:rsid w:val="00C00D9D"/>
    <w:rsid w:val="00C15E3D"/>
    <w:rsid w:val="00C16D0C"/>
    <w:rsid w:val="00C17AA6"/>
    <w:rsid w:val="00C22E0C"/>
    <w:rsid w:val="00C23650"/>
    <w:rsid w:val="00C36A8A"/>
    <w:rsid w:val="00C46201"/>
    <w:rsid w:val="00C54E74"/>
    <w:rsid w:val="00C654D4"/>
    <w:rsid w:val="00C759DC"/>
    <w:rsid w:val="00C75BB8"/>
    <w:rsid w:val="00C75D3D"/>
    <w:rsid w:val="00C76403"/>
    <w:rsid w:val="00C859BD"/>
    <w:rsid w:val="00C85A93"/>
    <w:rsid w:val="00C8742F"/>
    <w:rsid w:val="00C879C8"/>
    <w:rsid w:val="00C96300"/>
    <w:rsid w:val="00CA16A0"/>
    <w:rsid w:val="00CA6913"/>
    <w:rsid w:val="00CB2CA4"/>
    <w:rsid w:val="00CB5BA6"/>
    <w:rsid w:val="00CD754C"/>
    <w:rsid w:val="00CF5B4F"/>
    <w:rsid w:val="00CF7E43"/>
    <w:rsid w:val="00D0092F"/>
    <w:rsid w:val="00D1676F"/>
    <w:rsid w:val="00D16B58"/>
    <w:rsid w:val="00D208F3"/>
    <w:rsid w:val="00D27FB4"/>
    <w:rsid w:val="00D333E9"/>
    <w:rsid w:val="00D34FE1"/>
    <w:rsid w:val="00D360B3"/>
    <w:rsid w:val="00D42B66"/>
    <w:rsid w:val="00D54800"/>
    <w:rsid w:val="00D57B36"/>
    <w:rsid w:val="00D606FE"/>
    <w:rsid w:val="00D6233B"/>
    <w:rsid w:val="00D660EA"/>
    <w:rsid w:val="00D66AFA"/>
    <w:rsid w:val="00D67BBC"/>
    <w:rsid w:val="00D7538A"/>
    <w:rsid w:val="00D818D9"/>
    <w:rsid w:val="00DA75AB"/>
    <w:rsid w:val="00DB5B2D"/>
    <w:rsid w:val="00DC196F"/>
    <w:rsid w:val="00DE17FE"/>
    <w:rsid w:val="00DF53AA"/>
    <w:rsid w:val="00E004E0"/>
    <w:rsid w:val="00E022AC"/>
    <w:rsid w:val="00E07431"/>
    <w:rsid w:val="00E10EBA"/>
    <w:rsid w:val="00E114AF"/>
    <w:rsid w:val="00E12478"/>
    <w:rsid w:val="00E233E2"/>
    <w:rsid w:val="00E255BE"/>
    <w:rsid w:val="00E33A4F"/>
    <w:rsid w:val="00E417AA"/>
    <w:rsid w:val="00E5141E"/>
    <w:rsid w:val="00E620BB"/>
    <w:rsid w:val="00E72FAA"/>
    <w:rsid w:val="00E811F2"/>
    <w:rsid w:val="00E82141"/>
    <w:rsid w:val="00E900EA"/>
    <w:rsid w:val="00E9060D"/>
    <w:rsid w:val="00E9414A"/>
    <w:rsid w:val="00EA46CC"/>
    <w:rsid w:val="00EA4C5F"/>
    <w:rsid w:val="00EA7953"/>
    <w:rsid w:val="00EB3177"/>
    <w:rsid w:val="00EB3F6F"/>
    <w:rsid w:val="00EB3F94"/>
    <w:rsid w:val="00EB5148"/>
    <w:rsid w:val="00EB7F8D"/>
    <w:rsid w:val="00EC2DA2"/>
    <w:rsid w:val="00ED1CC2"/>
    <w:rsid w:val="00ED44CD"/>
    <w:rsid w:val="00EE4B8F"/>
    <w:rsid w:val="00EE7278"/>
    <w:rsid w:val="00F041FA"/>
    <w:rsid w:val="00F177E8"/>
    <w:rsid w:val="00F23CD2"/>
    <w:rsid w:val="00F26490"/>
    <w:rsid w:val="00F50FC3"/>
    <w:rsid w:val="00F75A4D"/>
    <w:rsid w:val="00F81F0D"/>
    <w:rsid w:val="00F844FE"/>
    <w:rsid w:val="00F85282"/>
    <w:rsid w:val="00F86B01"/>
    <w:rsid w:val="00F92126"/>
    <w:rsid w:val="00F94321"/>
    <w:rsid w:val="00FA0731"/>
    <w:rsid w:val="00FB5608"/>
    <w:rsid w:val="00FD35AC"/>
    <w:rsid w:val="00FE3EC2"/>
    <w:rsid w:val="00FE4462"/>
    <w:rsid w:val="00FE65D6"/>
    <w:rsid w:val="00FF3858"/>
    <w:rsid w:val="00FF5C58"/>
    <w:rsid w:val="3BFE378C"/>
    <w:rsid w:val="467A3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81"/>
    <w:pPr>
      <w:widowControl w:val="0"/>
      <w:jc w:val="both"/>
    </w:pPr>
    <w:rPr>
      <w:kern w:val="2"/>
      <w:sz w:val="21"/>
      <w:szCs w:val="24"/>
    </w:rPr>
  </w:style>
  <w:style w:type="paragraph" w:styleId="1">
    <w:name w:val="heading 1"/>
    <w:link w:val="1Char"/>
    <w:uiPriority w:val="9"/>
    <w:qFormat/>
    <w:rsid w:val="00360681"/>
    <w:pPr>
      <w:keepNext/>
      <w:keepLines/>
      <w:spacing w:line="360" w:lineRule="auto"/>
      <w:ind w:left="284" w:hanging="284"/>
      <w:outlineLvl w:val="0"/>
    </w:pPr>
    <w:rPr>
      <w:rFonts w:eastAsia="黑体"/>
      <w:b/>
      <w:bCs/>
      <w:sz w:val="32"/>
      <w:szCs w:val="44"/>
    </w:rPr>
  </w:style>
  <w:style w:type="paragraph" w:styleId="2">
    <w:name w:val="heading 2"/>
    <w:link w:val="2Char"/>
    <w:uiPriority w:val="9"/>
    <w:qFormat/>
    <w:rsid w:val="00360681"/>
    <w:pPr>
      <w:keepNext/>
      <w:keepLines/>
      <w:spacing w:line="360" w:lineRule="auto"/>
      <w:ind w:left="482" w:hanging="482"/>
      <w:outlineLvl w:val="1"/>
    </w:pPr>
    <w:rPr>
      <w:rFonts w:eastAsia="黑体"/>
      <w:bCs/>
      <w:sz w:val="30"/>
      <w:szCs w:val="32"/>
    </w:rPr>
  </w:style>
  <w:style w:type="paragraph" w:styleId="3">
    <w:name w:val="heading 3"/>
    <w:link w:val="3Char"/>
    <w:uiPriority w:val="9"/>
    <w:qFormat/>
    <w:rsid w:val="00360681"/>
    <w:pPr>
      <w:keepNext/>
      <w:keepLines/>
      <w:spacing w:line="360" w:lineRule="auto"/>
      <w:ind w:left="680" w:hanging="680"/>
      <w:outlineLvl w:val="2"/>
    </w:pPr>
    <w:rPr>
      <w:rFonts w:eastAsia="黑体"/>
      <w:bCs/>
      <w:sz w:val="28"/>
      <w:szCs w:val="32"/>
    </w:rPr>
  </w:style>
  <w:style w:type="paragraph" w:styleId="4">
    <w:name w:val="heading 4"/>
    <w:link w:val="4Char"/>
    <w:uiPriority w:val="9"/>
    <w:qFormat/>
    <w:rsid w:val="00360681"/>
    <w:pPr>
      <w:keepNext/>
      <w:keepLines/>
      <w:spacing w:line="360" w:lineRule="auto"/>
      <w:ind w:left="794" w:hanging="794"/>
      <w:outlineLvl w:val="3"/>
    </w:pPr>
    <w:rPr>
      <w:rFonts w:eastAsia="黑体"/>
      <w:bCs/>
      <w:sz w:val="24"/>
      <w:szCs w:val="28"/>
    </w:rPr>
  </w:style>
  <w:style w:type="paragraph" w:styleId="5">
    <w:name w:val="heading 5"/>
    <w:link w:val="5Char"/>
    <w:uiPriority w:val="9"/>
    <w:qFormat/>
    <w:rsid w:val="00360681"/>
    <w:pPr>
      <w:keepLines/>
      <w:spacing w:line="360" w:lineRule="auto"/>
      <w:ind w:left="612" w:hanging="512"/>
      <w:outlineLvl w:val="4"/>
    </w:pPr>
    <w:rPr>
      <w:bCs/>
      <w:sz w:val="24"/>
      <w:szCs w:val="28"/>
    </w:rPr>
  </w:style>
  <w:style w:type="paragraph" w:styleId="6">
    <w:name w:val="heading 6"/>
    <w:link w:val="6Char"/>
    <w:uiPriority w:val="9"/>
    <w:qFormat/>
    <w:rsid w:val="00360681"/>
    <w:pPr>
      <w:keepLines/>
      <w:spacing w:line="360" w:lineRule="auto"/>
      <w:ind w:left="680" w:hanging="476"/>
      <w:outlineLvl w:val="5"/>
    </w:pPr>
    <w:rPr>
      <w:bCs/>
      <w:sz w:val="24"/>
      <w:szCs w:val="24"/>
    </w:rPr>
  </w:style>
  <w:style w:type="paragraph" w:styleId="7">
    <w:name w:val="heading 7"/>
    <w:link w:val="7Char"/>
    <w:uiPriority w:val="9"/>
    <w:qFormat/>
    <w:rsid w:val="00360681"/>
    <w:pPr>
      <w:keepNext/>
      <w:keepLines/>
      <w:spacing w:line="360" w:lineRule="auto"/>
      <w:ind w:left="680" w:hanging="380"/>
      <w:outlineLvl w:val="6"/>
    </w:pPr>
    <w:rPr>
      <w:bCs/>
      <w:sz w:val="24"/>
      <w:szCs w:val="24"/>
    </w:rPr>
  </w:style>
  <w:style w:type="paragraph" w:styleId="8">
    <w:name w:val="heading 8"/>
    <w:link w:val="8Char"/>
    <w:uiPriority w:val="9"/>
    <w:qFormat/>
    <w:rsid w:val="00360681"/>
    <w:pPr>
      <w:keepNext/>
      <w:keepLines/>
      <w:spacing w:line="360" w:lineRule="auto"/>
      <w:ind w:left="737" w:hanging="337"/>
      <w:outlineLvl w:val="7"/>
    </w:pPr>
    <w:rPr>
      <w:sz w:val="24"/>
      <w:szCs w:val="24"/>
    </w:rPr>
  </w:style>
  <w:style w:type="paragraph" w:styleId="9">
    <w:name w:val="heading 9"/>
    <w:link w:val="9Char"/>
    <w:uiPriority w:val="9"/>
    <w:qFormat/>
    <w:rsid w:val="00360681"/>
    <w:pPr>
      <w:spacing w:line="360" w:lineRule="auto"/>
      <w:ind w:left="737" w:hanging="237"/>
      <w:outlineLvl w:val="8"/>
    </w:pPr>
    <w:rPr>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副标题 Char"/>
    <w:basedOn w:val="a0"/>
    <w:link w:val="a3"/>
    <w:uiPriority w:val="11"/>
    <w:rsid w:val="00360681"/>
    <w:rPr>
      <w:rFonts w:eastAsia="黑体"/>
      <w:bCs/>
      <w:sz w:val="44"/>
      <w:szCs w:val="32"/>
      <w:lang w:val="en-US" w:eastAsia="zh-CN" w:bidi="ar-SA"/>
    </w:rPr>
  </w:style>
  <w:style w:type="character" w:customStyle="1" w:styleId="Char0">
    <w:name w:val="标题 Char"/>
    <w:basedOn w:val="a0"/>
    <w:link w:val="a4"/>
    <w:rsid w:val="00360681"/>
    <w:rPr>
      <w:rFonts w:eastAsia="黑体"/>
      <w:sz w:val="52"/>
      <w:szCs w:val="32"/>
      <w:lang w:val="en-US" w:eastAsia="zh-CN" w:bidi="ar-SA"/>
    </w:rPr>
  </w:style>
  <w:style w:type="character" w:customStyle="1" w:styleId="7Char">
    <w:name w:val="标题 7 Char"/>
    <w:basedOn w:val="a0"/>
    <w:link w:val="7"/>
    <w:uiPriority w:val="9"/>
    <w:rsid w:val="00360681"/>
    <w:rPr>
      <w:bCs/>
      <w:sz w:val="24"/>
      <w:szCs w:val="24"/>
    </w:rPr>
  </w:style>
  <w:style w:type="character" w:customStyle="1" w:styleId="1Char">
    <w:name w:val="标题 1 Char"/>
    <w:basedOn w:val="a0"/>
    <w:link w:val="1"/>
    <w:uiPriority w:val="9"/>
    <w:rsid w:val="00360681"/>
    <w:rPr>
      <w:rFonts w:eastAsia="黑体"/>
      <w:b/>
      <w:bCs/>
      <w:sz w:val="32"/>
      <w:szCs w:val="44"/>
    </w:rPr>
  </w:style>
  <w:style w:type="character" w:styleId="a5">
    <w:name w:val="Strong"/>
    <w:basedOn w:val="a0"/>
    <w:qFormat/>
    <w:rsid w:val="00360681"/>
    <w:rPr>
      <w:b/>
      <w:bCs/>
    </w:rPr>
  </w:style>
  <w:style w:type="character" w:customStyle="1" w:styleId="Char1">
    <w:name w:val="文档结构图 Char"/>
    <w:basedOn w:val="a0"/>
    <w:link w:val="a6"/>
    <w:uiPriority w:val="99"/>
    <w:semiHidden/>
    <w:rsid w:val="00360681"/>
    <w:rPr>
      <w:rFonts w:ascii="宋体" w:cs="Times New Roman"/>
      <w:sz w:val="18"/>
      <w:szCs w:val="18"/>
    </w:rPr>
  </w:style>
  <w:style w:type="character" w:customStyle="1" w:styleId="Char2">
    <w:name w:val="批注主题 Char"/>
    <w:basedOn w:val="Char3"/>
    <w:link w:val="a7"/>
    <w:uiPriority w:val="99"/>
    <w:semiHidden/>
    <w:rsid w:val="00360681"/>
    <w:rPr>
      <w:b/>
      <w:bCs/>
    </w:rPr>
  </w:style>
  <w:style w:type="character" w:customStyle="1" w:styleId="Char3">
    <w:name w:val="批注文字 Char"/>
    <w:basedOn w:val="a0"/>
    <w:link w:val="a8"/>
    <w:uiPriority w:val="99"/>
    <w:semiHidden/>
    <w:rsid w:val="00360681"/>
    <w:rPr>
      <w:rFonts w:cs="Times New Roman"/>
      <w:sz w:val="21"/>
    </w:rPr>
  </w:style>
  <w:style w:type="character" w:customStyle="1" w:styleId="Char4">
    <w:name w:val="批注框文本 Char"/>
    <w:basedOn w:val="a0"/>
    <w:link w:val="a9"/>
    <w:uiPriority w:val="99"/>
    <w:semiHidden/>
    <w:rsid w:val="00360681"/>
    <w:rPr>
      <w:rFonts w:cs="Times New Roman"/>
      <w:sz w:val="18"/>
      <w:szCs w:val="18"/>
    </w:rPr>
  </w:style>
  <w:style w:type="character" w:customStyle="1" w:styleId="5Char">
    <w:name w:val="标题 5 Char"/>
    <w:basedOn w:val="a0"/>
    <w:link w:val="5"/>
    <w:uiPriority w:val="9"/>
    <w:rsid w:val="00360681"/>
    <w:rPr>
      <w:bCs/>
      <w:sz w:val="24"/>
      <w:szCs w:val="28"/>
    </w:rPr>
  </w:style>
  <w:style w:type="character" w:customStyle="1" w:styleId="Char5">
    <w:name w:val="页眉 Char"/>
    <w:basedOn w:val="a0"/>
    <w:link w:val="aa"/>
    <w:rsid w:val="00360681"/>
    <w:rPr>
      <w:sz w:val="18"/>
      <w:szCs w:val="18"/>
      <w:lang w:val="en-US" w:eastAsia="zh-CN" w:bidi="ar-SA"/>
    </w:rPr>
  </w:style>
  <w:style w:type="character" w:customStyle="1" w:styleId="4Char">
    <w:name w:val="标题 4 Char"/>
    <w:basedOn w:val="a0"/>
    <w:link w:val="4"/>
    <w:uiPriority w:val="9"/>
    <w:rsid w:val="00360681"/>
    <w:rPr>
      <w:rFonts w:eastAsia="黑体"/>
      <w:bCs/>
      <w:sz w:val="24"/>
      <w:szCs w:val="28"/>
    </w:rPr>
  </w:style>
  <w:style w:type="character" w:styleId="ab">
    <w:name w:val="Hyperlink"/>
    <w:basedOn w:val="a0"/>
    <w:uiPriority w:val="99"/>
    <w:unhideWhenUsed/>
    <w:rsid w:val="00360681"/>
    <w:rPr>
      <w:color w:val="0000FF"/>
      <w:u w:val="single"/>
    </w:rPr>
  </w:style>
  <w:style w:type="character" w:customStyle="1" w:styleId="8Char">
    <w:name w:val="标题 8 Char"/>
    <w:basedOn w:val="a0"/>
    <w:link w:val="8"/>
    <w:uiPriority w:val="9"/>
    <w:rsid w:val="00360681"/>
    <w:rPr>
      <w:sz w:val="24"/>
      <w:szCs w:val="24"/>
    </w:rPr>
  </w:style>
  <w:style w:type="character" w:styleId="ac">
    <w:name w:val="annotation reference"/>
    <w:basedOn w:val="a0"/>
    <w:uiPriority w:val="99"/>
    <w:unhideWhenUsed/>
    <w:rsid w:val="00360681"/>
    <w:rPr>
      <w:sz w:val="21"/>
      <w:szCs w:val="21"/>
    </w:rPr>
  </w:style>
  <w:style w:type="character" w:customStyle="1" w:styleId="9Char">
    <w:name w:val="标题 9 Char"/>
    <w:basedOn w:val="a0"/>
    <w:link w:val="9"/>
    <w:uiPriority w:val="9"/>
    <w:rsid w:val="00360681"/>
    <w:rPr>
      <w:bCs/>
      <w:sz w:val="24"/>
      <w:szCs w:val="28"/>
    </w:rPr>
  </w:style>
  <w:style w:type="character" w:customStyle="1" w:styleId="6Char">
    <w:name w:val="标题 6 Char"/>
    <w:basedOn w:val="a0"/>
    <w:link w:val="6"/>
    <w:uiPriority w:val="9"/>
    <w:rsid w:val="00360681"/>
    <w:rPr>
      <w:bCs/>
      <w:sz w:val="24"/>
      <w:szCs w:val="24"/>
    </w:rPr>
  </w:style>
  <w:style w:type="character" w:customStyle="1" w:styleId="3Char">
    <w:name w:val="标题 3 Char"/>
    <w:basedOn w:val="a0"/>
    <w:link w:val="3"/>
    <w:uiPriority w:val="9"/>
    <w:rsid w:val="00360681"/>
    <w:rPr>
      <w:rFonts w:eastAsia="黑体"/>
      <w:bCs/>
      <w:sz w:val="28"/>
      <w:szCs w:val="32"/>
    </w:rPr>
  </w:style>
  <w:style w:type="character" w:customStyle="1" w:styleId="Char6">
    <w:name w:val="日期 Char"/>
    <w:basedOn w:val="a0"/>
    <w:link w:val="ad"/>
    <w:uiPriority w:val="99"/>
    <w:semiHidden/>
    <w:rsid w:val="00360681"/>
    <w:rPr>
      <w:kern w:val="2"/>
      <w:sz w:val="21"/>
      <w:szCs w:val="24"/>
    </w:rPr>
  </w:style>
  <w:style w:type="character" w:customStyle="1" w:styleId="Char7">
    <w:name w:val="页脚 Char"/>
    <w:basedOn w:val="a0"/>
    <w:link w:val="ae"/>
    <w:uiPriority w:val="99"/>
    <w:semiHidden/>
    <w:rsid w:val="00360681"/>
    <w:rPr>
      <w:rFonts w:cs="Times New Roman"/>
      <w:sz w:val="18"/>
      <w:szCs w:val="18"/>
    </w:rPr>
  </w:style>
  <w:style w:type="character" w:customStyle="1" w:styleId="2Char">
    <w:name w:val="标题 2 Char"/>
    <w:basedOn w:val="a0"/>
    <w:link w:val="2"/>
    <w:uiPriority w:val="9"/>
    <w:rsid w:val="00360681"/>
    <w:rPr>
      <w:rFonts w:eastAsia="黑体"/>
      <w:bCs/>
      <w:sz w:val="30"/>
      <w:szCs w:val="32"/>
    </w:rPr>
  </w:style>
  <w:style w:type="paragraph" w:styleId="a7">
    <w:name w:val="annotation subject"/>
    <w:basedOn w:val="a8"/>
    <w:next w:val="a8"/>
    <w:link w:val="Char2"/>
    <w:uiPriority w:val="99"/>
    <w:unhideWhenUsed/>
    <w:rsid w:val="00360681"/>
    <w:rPr>
      <w:b/>
      <w:bCs/>
    </w:rPr>
  </w:style>
  <w:style w:type="paragraph" w:styleId="a8">
    <w:name w:val="annotation text"/>
    <w:basedOn w:val="a"/>
    <w:link w:val="Char3"/>
    <w:uiPriority w:val="99"/>
    <w:unhideWhenUsed/>
    <w:rsid w:val="00360681"/>
  </w:style>
  <w:style w:type="paragraph" w:styleId="a6">
    <w:name w:val="Document Map"/>
    <w:basedOn w:val="a"/>
    <w:link w:val="Char1"/>
    <w:uiPriority w:val="99"/>
    <w:unhideWhenUsed/>
    <w:rsid w:val="00360681"/>
    <w:rPr>
      <w:rFonts w:ascii="宋体"/>
      <w:sz w:val="18"/>
      <w:szCs w:val="18"/>
    </w:rPr>
  </w:style>
  <w:style w:type="paragraph" w:customStyle="1" w:styleId="af">
    <w:name w:val="表格标题"/>
    <w:qFormat/>
    <w:rsid w:val="00360681"/>
    <w:pPr>
      <w:spacing w:line="360" w:lineRule="auto"/>
      <w:jc w:val="center"/>
    </w:pPr>
    <w:rPr>
      <w:sz w:val="21"/>
      <w:szCs w:val="24"/>
    </w:rPr>
  </w:style>
  <w:style w:type="paragraph" w:customStyle="1" w:styleId="10">
    <w:name w:val="编号1"/>
    <w:qFormat/>
    <w:rsid w:val="00360681"/>
    <w:pPr>
      <w:spacing w:line="360" w:lineRule="auto"/>
      <w:ind w:left="612" w:hanging="512"/>
    </w:pPr>
    <w:rPr>
      <w:sz w:val="24"/>
      <w:szCs w:val="24"/>
    </w:rPr>
  </w:style>
  <w:style w:type="paragraph" w:styleId="30">
    <w:name w:val="toc 3"/>
    <w:next w:val="a"/>
    <w:uiPriority w:val="39"/>
    <w:unhideWhenUsed/>
    <w:qFormat/>
    <w:rsid w:val="00360681"/>
    <w:pPr>
      <w:spacing w:line="360" w:lineRule="auto"/>
      <w:ind w:leftChars="400" w:left="400"/>
    </w:pPr>
    <w:rPr>
      <w:sz w:val="24"/>
      <w:szCs w:val="24"/>
    </w:rPr>
  </w:style>
  <w:style w:type="paragraph" w:styleId="aa">
    <w:name w:val="header"/>
    <w:link w:val="Char5"/>
    <w:unhideWhenUsed/>
    <w:rsid w:val="00360681"/>
    <w:pPr>
      <w:pBdr>
        <w:bottom w:val="single" w:sz="6" w:space="1" w:color="auto"/>
      </w:pBdr>
      <w:tabs>
        <w:tab w:val="center" w:pos="4153"/>
        <w:tab w:val="right" w:pos="9356"/>
      </w:tabs>
      <w:snapToGrid w:val="0"/>
      <w:jc w:val="both"/>
    </w:pPr>
    <w:rPr>
      <w:sz w:val="18"/>
      <w:szCs w:val="18"/>
    </w:rPr>
  </w:style>
  <w:style w:type="paragraph" w:styleId="ad">
    <w:name w:val="Date"/>
    <w:basedOn w:val="a"/>
    <w:next w:val="a"/>
    <w:link w:val="Char6"/>
    <w:uiPriority w:val="99"/>
    <w:unhideWhenUsed/>
    <w:rsid w:val="00360681"/>
    <w:pPr>
      <w:ind w:leftChars="2500" w:left="100"/>
    </w:pPr>
  </w:style>
  <w:style w:type="paragraph" w:styleId="ae">
    <w:name w:val="footer"/>
    <w:basedOn w:val="a"/>
    <w:link w:val="Char7"/>
    <w:uiPriority w:val="99"/>
    <w:unhideWhenUsed/>
    <w:rsid w:val="00360681"/>
    <w:pPr>
      <w:tabs>
        <w:tab w:val="center" w:pos="4153"/>
        <w:tab w:val="right" w:pos="8306"/>
      </w:tabs>
      <w:snapToGrid w:val="0"/>
    </w:pPr>
    <w:rPr>
      <w:sz w:val="18"/>
      <w:szCs w:val="18"/>
    </w:rPr>
  </w:style>
  <w:style w:type="paragraph" w:styleId="a9">
    <w:name w:val="Balloon Text"/>
    <w:basedOn w:val="a"/>
    <w:link w:val="Char4"/>
    <w:uiPriority w:val="99"/>
    <w:unhideWhenUsed/>
    <w:rsid w:val="00360681"/>
    <w:rPr>
      <w:sz w:val="18"/>
      <w:szCs w:val="18"/>
    </w:rPr>
  </w:style>
  <w:style w:type="paragraph" w:styleId="a3">
    <w:name w:val="Subtitle"/>
    <w:link w:val="Char"/>
    <w:uiPriority w:val="11"/>
    <w:qFormat/>
    <w:rsid w:val="00360681"/>
    <w:pPr>
      <w:spacing w:line="360" w:lineRule="auto"/>
      <w:jc w:val="center"/>
    </w:pPr>
    <w:rPr>
      <w:rFonts w:eastAsia="黑体"/>
      <w:bCs/>
      <w:sz w:val="44"/>
      <w:szCs w:val="32"/>
    </w:rPr>
  </w:style>
  <w:style w:type="paragraph" w:styleId="11">
    <w:name w:val="toc 1"/>
    <w:next w:val="a"/>
    <w:uiPriority w:val="39"/>
    <w:unhideWhenUsed/>
    <w:qFormat/>
    <w:rsid w:val="00360681"/>
    <w:pPr>
      <w:tabs>
        <w:tab w:val="left" w:pos="400"/>
        <w:tab w:val="right" w:leader="dot" w:pos="9344"/>
      </w:tabs>
      <w:spacing w:line="360" w:lineRule="auto"/>
    </w:pPr>
    <w:rPr>
      <w:kern w:val="2"/>
      <w:sz w:val="24"/>
      <w:szCs w:val="22"/>
    </w:rPr>
  </w:style>
  <w:style w:type="paragraph" w:customStyle="1" w:styleId="12">
    <w:name w:val="无间隔1"/>
    <w:uiPriority w:val="1"/>
    <w:qFormat/>
    <w:rsid w:val="00360681"/>
    <w:pPr>
      <w:widowControl w:val="0"/>
      <w:spacing w:line="360" w:lineRule="auto"/>
    </w:pPr>
    <w:rPr>
      <w:sz w:val="24"/>
      <w:szCs w:val="24"/>
    </w:rPr>
  </w:style>
  <w:style w:type="paragraph" w:customStyle="1" w:styleId="31">
    <w:name w:val="编号3"/>
    <w:qFormat/>
    <w:rsid w:val="00360681"/>
    <w:pPr>
      <w:spacing w:line="360" w:lineRule="auto"/>
      <w:ind w:left="680" w:hanging="380"/>
    </w:pPr>
    <w:rPr>
      <w:sz w:val="24"/>
      <w:szCs w:val="24"/>
    </w:rPr>
  </w:style>
  <w:style w:type="paragraph" w:styleId="20">
    <w:name w:val="toc 2"/>
    <w:next w:val="a"/>
    <w:uiPriority w:val="39"/>
    <w:unhideWhenUsed/>
    <w:qFormat/>
    <w:rsid w:val="00360681"/>
    <w:pPr>
      <w:spacing w:line="360" w:lineRule="auto"/>
      <w:ind w:leftChars="200" w:left="200"/>
    </w:pPr>
    <w:rPr>
      <w:sz w:val="24"/>
      <w:szCs w:val="24"/>
    </w:rPr>
  </w:style>
  <w:style w:type="paragraph" w:styleId="a4">
    <w:name w:val="Title"/>
    <w:link w:val="Char0"/>
    <w:qFormat/>
    <w:rsid w:val="00360681"/>
    <w:pPr>
      <w:spacing w:line="360" w:lineRule="auto"/>
      <w:jc w:val="center"/>
    </w:pPr>
    <w:rPr>
      <w:rFonts w:eastAsia="黑体"/>
      <w:sz w:val="52"/>
      <w:szCs w:val="32"/>
    </w:rPr>
  </w:style>
  <w:style w:type="paragraph" w:styleId="af0">
    <w:name w:val="Normal (Web)"/>
    <w:basedOn w:val="a"/>
    <w:rsid w:val="00360681"/>
    <w:pPr>
      <w:widowControl/>
      <w:spacing w:before="100" w:beforeAutospacing="1" w:after="100" w:afterAutospacing="1"/>
      <w:jc w:val="left"/>
    </w:pPr>
    <w:rPr>
      <w:rFonts w:ascii="宋体" w:hAnsi="宋体" w:cs="宋体"/>
      <w:kern w:val="0"/>
      <w:sz w:val="24"/>
    </w:rPr>
  </w:style>
  <w:style w:type="paragraph" w:customStyle="1" w:styleId="af1">
    <w:name w:val="时间"/>
    <w:next w:val="a"/>
    <w:qFormat/>
    <w:rsid w:val="00360681"/>
    <w:pPr>
      <w:spacing w:line="360" w:lineRule="auto"/>
      <w:jc w:val="center"/>
    </w:pPr>
    <w:rPr>
      <w:rFonts w:eastAsia="黑体"/>
      <w:bCs/>
      <w:sz w:val="32"/>
      <w:szCs w:val="32"/>
    </w:rPr>
  </w:style>
  <w:style w:type="paragraph" w:customStyle="1" w:styleId="af2">
    <w:name w:val="表格题头"/>
    <w:qFormat/>
    <w:rsid w:val="00360681"/>
    <w:pPr>
      <w:spacing w:beforeLines="20" w:afterLines="20"/>
    </w:pPr>
    <w:rPr>
      <w:b/>
      <w:sz w:val="24"/>
      <w:szCs w:val="24"/>
    </w:rPr>
  </w:style>
  <w:style w:type="paragraph" w:customStyle="1" w:styleId="21">
    <w:name w:val="编号2"/>
    <w:qFormat/>
    <w:rsid w:val="00360681"/>
    <w:pPr>
      <w:spacing w:line="360" w:lineRule="auto"/>
      <w:ind w:left="680" w:hanging="476"/>
    </w:pPr>
    <w:rPr>
      <w:sz w:val="24"/>
      <w:szCs w:val="24"/>
    </w:rPr>
  </w:style>
  <w:style w:type="paragraph" w:customStyle="1" w:styleId="af3">
    <w:name w:val="封二表名"/>
    <w:qFormat/>
    <w:rsid w:val="00360681"/>
    <w:pPr>
      <w:spacing w:line="360" w:lineRule="auto"/>
    </w:pPr>
    <w:rPr>
      <w:b/>
      <w:sz w:val="24"/>
      <w:szCs w:val="24"/>
    </w:rPr>
  </w:style>
  <w:style w:type="paragraph" w:customStyle="1" w:styleId="40">
    <w:name w:val="编号4"/>
    <w:qFormat/>
    <w:rsid w:val="00360681"/>
    <w:pPr>
      <w:spacing w:line="360" w:lineRule="auto"/>
      <w:ind w:left="737" w:hanging="337"/>
    </w:pPr>
    <w:rPr>
      <w:sz w:val="24"/>
      <w:szCs w:val="24"/>
    </w:rPr>
  </w:style>
  <w:style w:type="paragraph" w:customStyle="1" w:styleId="af4">
    <w:name w:val="目录标题"/>
    <w:next w:val="a"/>
    <w:qFormat/>
    <w:rsid w:val="00360681"/>
    <w:pPr>
      <w:spacing w:line="360" w:lineRule="auto"/>
      <w:jc w:val="center"/>
    </w:pPr>
    <w:rPr>
      <w:rFonts w:eastAsia="黑体"/>
      <w:b/>
      <w:sz w:val="28"/>
      <w:szCs w:val="24"/>
    </w:rPr>
  </w:style>
  <w:style w:type="paragraph" w:customStyle="1" w:styleId="af5">
    <w:name w:val="封面页脚"/>
    <w:next w:val="a"/>
    <w:qFormat/>
    <w:rsid w:val="00360681"/>
    <w:pPr>
      <w:spacing w:line="360" w:lineRule="auto"/>
      <w:jc w:val="center"/>
    </w:pPr>
    <w:rPr>
      <w:sz w:val="21"/>
      <w:szCs w:val="24"/>
    </w:rPr>
  </w:style>
  <w:style w:type="paragraph" w:customStyle="1" w:styleId="50">
    <w:name w:val="编号5"/>
    <w:qFormat/>
    <w:rsid w:val="00360681"/>
    <w:pPr>
      <w:spacing w:line="360" w:lineRule="auto"/>
      <w:ind w:left="737" w:hanging="237"/>
    </w:pPr>
    <w:rPr>
      <w:sz w:val="24"/>
      <w:szCs w:val="24"/>
    </w:rPr>
  </w:style>
  <w:style w:type="paragraph" w:customStyle="1" w:styleId="af6">
    <w:name w:val="表格内容"/>
    <w:qFormat/>
    <w:rsid w:val="00360681"/>
    <w:pPr>
      <w:spacing w:beforeLines="20" w:afterLines="20"/>
    </w:pPr>
    <w:rPr>
      <w:sz w:val="24"/>
      <w:szCs w:val="24"/>
    </w:rPr>
  </w:style>
  <w:style w:type="paragraph" w:customStyle="1" w:styleId="TOC1">
    <w:name w:val="TOC 标题1"/>
    <w:next w:val="a"/>
    <w:uiPriority w:val="37"/>
    <w:unhideWhenUsed/>
    <w:qFormat/>
    <w:rsid w:val="00360681"/>
    <w:pPr>
      <w:spacing w:line="360" w:lineRule="auto"/>
      <w:jc w:val="center"/>
    </w:pPr>
    <w:rPr>
      <w:rFonts w:eastAsia="黑体"/>
      <w:b/>
      <w:bCs/>
      <w:sz w:val="28"/>
      <w:szCs w:val="28"/>
    </w:rPr>
  </w:style>
  <w:style w:type="paragraph" w:customStyle="1" w:styleId="13">
    <w:name w:val="列出段落1"/>
    <w:uiPriority w:val="34"/>
    <w:qFormat/>
    <w:rsid w:val="00360681"/>
    <w:pPr>
      <w:spacing w:line="360" w:lineRule="auto"/>
      <w:ind w:firstLine="420"/>
    </w:pPr>
    <w:rPr>
      <w:sz w:val="24"/>
      <w:szCs w:val="24"/>
    </w:rPr>
  </w:style>
  <w:style w:type="paragraph" w:customStyle="1" w:styleId="af7">
    <w:name w:val="落款"/>
    <w:next w:val="a"/>
    <w:qFormat/>
    <w:rsid w:val="00360681"/>
    <w:pPr>
      <w:spacing w:line="360" w:lineRule="auto"/>
      <w:jc w:val="center"/>
    </w:pPr>
    <w:rPr>
      <w:rFonts w:eastAsia="黑体"/>
      <w:bCs/>
      <w:sz w:val="32"/>
      <w:szCs w:val="32"/>
    </w:rPr>
  </w:style>
  <w:style w:type="table" w:styleId="af8">
    <w:name w:val="Table Grid"/>
    <w:basedOn w:val="a1"/>
    <w:uiPriority w:val="59"/>
    <w:rsid w:val="00360681"/>
    <w:rPr>
      <w:rFonts w:ascii="TI" w:hAnsi="T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Plain Text"/>
    <w:basedOn w:val="a"/>
    <w:link w:val="Char8"/>
    <w:uiPriority w:val="99"/>
    <w:rsid w:val="00B56AA6"/>
    <w:pPr>
      <w:spacing w:before="23" w:line="540" w:lineRule="exact"/>
    </w:pPr>
    <w:rPr>
      <w:rFonts w:ascii="宋体" w:hAnsi="Courier New"/>
      <w:kern w:val="0"/>
      <w:sz w:val="20"/>
      <w:szCs w:val="20"/>
      <w:lang w:eastAsia="en-US"/>
    </w:rPr>
  </w:style>
  <w:style w:type="character" w:customStyle="1" w:styleId="Char8">
    <w:name w:val="纯文本 Char"/>
    <w:basedOn w:val="a0"/>
    <w:link w:val="af9"/>
    <w:uiPriority w:val="99"/>
    <w:rsid w:val="00B56AA6"/>
    <w:rPr>
      <w:rFonts w:ascii="宋体" w:hAnsi="Courier New"/>
      <w:lang w:eastAsia="en-US"/>
    </w:rPr>
  </w:style>
</w:styles>
</file>

<file path=word/webSettings.xml><?xml version="1.0" encoding="utf-8"?>
<w:webSettings xmlns:r="http://schemas.openxmlformats.org/officeDocument/2006/relationships" xmlns:w="http://schemas.openxmlformats.org/wordprocessingml/2006/main">
  <w:divs>
    <w:div w:id="1795105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E415-5D8E-4D45-937F-FAE8085F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19</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2015年2月11日漳州锦绣一方小商场D102店面招租信息公告</dc:title>
  <dc:creator>超级管理员</dc:creator>
  <cp:lastModifiedBy>黄小玲</cp:lastModifiedBy>
  <cp:revision>19</cp:revision>
  <dcterms:created xsi:type="dcterms:W3CDTF">2016-12-23T07:24:00Z</dcterms:created>
  <dcterms:modified xsi:type="dcterms:W3CDTF">2017-09-12T04:46:00Z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